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21B96" w14:textId="77777777" w:rsidR="00F45965" w:rsidRPr="00E12F68" w:rsidRDefault="00F45965" w:rsidP="00F45965">
      <w:pPr>
        <w:spacing w:line="240" w:lineRule="auto"/>
        <w:ind w:left="-57"/>
        <w:jc w:val="center"/>
        <w:rPr>
          <w:rFonts w:eastAsia="Calibri" w:cs="Times New Roman"/>
          <w:b/>
          <w:sz w:val="22"/>
          <w:lang w:eastAsia="ru-RU"/>
        </w:rPr>
      </w:pPr>
      <w:r w:rsidRPr="00E12F68">
        <w:rPr>
          <w:rFonts w:eastAsia="Calibri" w:cs="Times New Roman"/>
          <w:b/>
          <w:bCs/>
          <w:sz w:val="22"/>
          <w:lang w:eastAsia="ru-RU"/>
        </w:rPr>
        <w:t>МИНИСТЕРСТВО</w:t>
      </w:r>
      <w:r w:rsidRPr="00E12F68">
        <w:rPr>
          <w:rFonts w:eastAsia="Calibri" w:cs="Times New Roman"/>
          <w:b/>
          <w:sz w:val="22"/>
          <w:lang w:eastAsia="ru-RU"/>
        </w:rPr>
        <w:t> </w:t>
      </w:r>
      <w:r w:rsidRPr="00E12F68">
        <w:rPr>
          <w:rFonts w:eastAsia="Calibri" w:cs="Times New Roman"/>
          <w:b/>
          <w:bCs/>
          <w:sz w:val="22"/>
          <w:lang w:eastAsia="ru-RU"/>
        </w:rPr>
        <w:t>НАУКИ</w:t>
      </w:r>
      <w:r w:rsidRPr="00E12F68">
        <w:rPr>
          <w:rFonts w:eastAsia="Calibri" w:cs="Times New Roman"/>
          <w:b/>
          <w:sz w:val="22"/>
          <w:lang w:eastAsia="ru-RU"/>
        </w:rPr>
        <w:t> И ВЫСШЕГО </w:t>
      </w:r>
      <w:r w:rsidRPr="00E12F68">
        <w:rPr>
          <w:rFonts w:eastAsia="Calibri" w:cs="Times New Roman"/>
          <w:b/>
          <w:bCs/>
          <w:sz w:val="22"/>
          <w:lang w:eastAsia="ru-RU"/>
        </w:rPr>
        <w:t>ОБРАЗОВАНИЯ</w:t>
      </w:r>
      <w:r w:rsidRPr="00E12F68">
        <w:rPr>
          <w:rFonts w:eastAsia="Calibri" w:cs="Times New Roman"/>
          <w:b/>
          <w:sz w:val="22"/>
          <w:lang w:eastAsia="ru-RU"/>
        </w:rPr>
        <w:t> </w:t>
      </w:r>
      <w:r w:rsidRPr="00E12F68">
        <w:rPr>
          <w:rFonts w:eastAsia="Calibri" w:cs="Times New Roman"/>
          <w:b/>
          <w:bCs/>
          <w:sz w:val="22"/>
          <w:lang w:eastAsia="ru-RU"/>
        </w:rPr>
        <w:t>РОССИЙСКОЙ</w:t>
      </w:r>
      <w:r w:rsidRPr="00E12F68">
        <w:rPr>
          <w:rFonts w:eastAsia="Calibri" w:cs="Times New Roman"/>
          <w:b/>
          <w:sz w:val="22"/>
          <w:lang w:eastAsia="ru-RU"/>
        </w:rPr>
        <w:t> </w:t>
      </w:r>
      <w:r w:rsidRPr="00E12F68">
        <w:rPr>
          <w:rFonts w:eastAsia="Calibri" w:cs="Times New Roman"/>
          <w:b/>
          <w:bCs/>
          <w:sz w:val="22"/>
          <w:lang w:eastAsia="ru-RU"/>
        </w:rPr>
        <w:t>ФЕДЕРАЦИИ</w:t>
      </w:r>
    </w:p>
    <w:p w14:paraId="125949D9" w14:textId="77777777" w:rsidR="00F45965" w:rsidRPr="00F45965" w:rsidRDefault="00F45965" w:rsidP="00F45965">
      <w:pPr>
        <w:spacing w:line="360" w:lineRule="auto"/>
        <w:ind w:firstLine="709"/>
        <w:jc w:val="center"/>
        <w:rPr>
          <w:rFonts w:eastAsia="Arial Unicode MS" w:cs="Arial Unicode MS"/>
          <w:b/>
          <w:bCs/>
          <w:color w:val="000000"/>
          <w:sz w:val="16"/>
          <w:szCs w:val="26"/>
          <w:lang w:eastAsia="ru-RU"/>
        </w:rPr>
      </w:pPr>
    </w:p>
    <w:p w14:paraId="0672C328" w14:textId="77777777" w:rsidR="00F45965" w:rsidRPr="00F45965" w:rsidRDefault="00F45965" w:rsidP="00F45965">
      <w:pPr>
        <w:spacing w:line="360" w:lineRule="auto"/>
        <w:jc w:val="center"/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</w:pPr>
      <w:r w:rsidRPr="00F45965"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  <w:t>ФЕДЕРАЛЬНОЕ ГОСУДАРСТВЕННОЕ БЮДЖЕТНОЕ УЧРЕЖДЕНИЕ НАУКИ</w:t>
      </w:r>
      <w:r w:rsidRPr="00F45965"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  <w:br/>
        <w:t xml:space="preserve">ИНСТИТУТ ПРОБЛЕМ МАШИНОВЕДЕНИЯ </w:t>
      </w:r>
    </w:p>
    <w:p w14:paraId="7BB58748" w14:textId="77777777" w:rsidR="00F45965" w:rsidRPr="00F45965" w:rsidRDefault="00F45965" w:rsidP="00F45965">
      <w:pPr>
        <w:spacing w:line="360" w:lineRule="auto"/>
        <w:jc w:val="center"/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</w:pPr>
      <w:r w:rsidRPr="00F45965"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  <w:t>РОССИЙСКОЙ АКАДЕМИИ НАУК</w:t>
      </w:r>
    </w:p>
    <w:p w14:paraId="7E13C65F" w14:textId="77777777" w:rsidR="00F45965" w:rsidRPr="00F45965" w:rsidRDefault="00F45965" w:rsidP="00F45965">
      <w:pPr>
        <w:spacing w:line="360" w:lineRule="auto"/>
        <w:ind w:firstLine="709"/>
        <w:jc w:val="center"/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</w:pPr>
    </w:p>
    <w:p w14:paraId="57AE1608" w14:textId="77777777" w:rsidR="00F45965" w:rsidRPr="00F45965" w:rsidRDefault="00F45965" w:rsidP="00F45965">
      <w:pPr>
        <w:spacing w:line="360" w:lineRule="auto"/>
        <w:ind w:firstLine="709"/>
        <w:jc w:val="center"/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</w:pPr>
    </w:p>
    <w:p w14:paraId="4C9023EC" w14:textId="77777777" w:rsidR="00F45965" w:rsidRPr="00F45965" w:rsidRDefault="00F45965" w:rsidP="00F45965">
      <w:pPr>
        <w:spacing w:line="360" w:lineRule="auto"/>
        <w:ind w:firstLine="709"/>
        <w:jc w:val="center"/>
        <w:rPr>
          <w:rFonts w:eastAsia="Arial Unicode MS" w:cs="Arial Unicode MS"/>
          <w:b/>
          <w:bCs/>
          <w:color w:val="000000"/>
          <w:sz w:val="24"/>
          <w:szCs w:val="26"/>
          <w:lang w:eastAsia="ru-RU"/>
        </w:rPr>
      </w:pPr>
    </w:p>
    <w:p w14:paraId="50BEE79B" w14:textId="77777777" w:rsidR="00F45965" w:rsidRPr="00F45965" w:rsidRDefault="00F45965" w:rsidP="00F45965">
      <w:pPr>
        <w:spacing w:line="360" w:lineRule="auto"/>
        <w:rPr>
          <w:rFonts w:eastAsia="Arial Unicode MS" w:cs="Arial Unicode MS"/>
          <w:b/>
          <w:bCs/>
          <w:color w:val="000000"/>
          <w:szCs w:val="28"/>
          <w:lang w:eastAsia="ru-RU"/>
        </w:rPr>
      </w:pPr>
    </w:p>
    <w:p w14:paraId="46C7FB1A" w14:textId="77777777" w:rsidR="00F45965" w:rsidRPr="00F45965" w:rsidRDefault="00F45965" w:rsidP="00F45965">
      <w:pPr>
        <w:spacing w:line="360" w:lineRule="auto"/>
        <w:ind w:firstLine="709"/>
        <w:jc w:val="center"/>
        <w:rPr>
          <w:rFonts w:eastAsia="Arial Unicode MS" w:cs="Arial Unicode MS"/>
          <w:b/>
          <w:bCs/>
          <w:color w:val="000000"/>
          <w:szCs w:val="28"/>
          <w:lang w:eastAsia="ru-RU"/>
        </w:rPr>
      </w:pPr>
    </w:p>
    <w:p w14:paraId="00F8ED77" w14:textId="77777777" w:rsidR="00F45965" w:rsidRPr="00F45965" w:rsidRDefault="00F45965" w:rsidP="00F45965">
      <w:pPr>
        <w:spacing w:line="240" w:lineRule="auto"/>
        <w:ind w:firstLine="709"/>
        <w:jc w:val="center"/>
        <w:rPr>
          <w:rFonts w:eastAsia="Arial Unicode MS" w:cs="Arial Unicode MS"/>
          <w:b/>
          <w:bCs/>
          <w:color w:val="000000"/>
          <w:szCs w:val="28"/>
          <w:lang w:eastAsia="ru-RU"/>
        </w:rPr>
      </w:pPr>
    </w:p>
    <w:p w14:paraId="68BA999D" w14:textId="77777777" w:rsidR="00F45965" w:rsidRPr="00F45965" w:rsidRDefault="00F45965" w:rsidP="00F45965">
      <w:pPr>
        <w:spacing w:line="360" w:lineRule="auto"/>
        <w:jc w:val="center"/>
        <w:rPr>
          <w:rFonts w:eastAsia="Arial Unicode MS" w:cs="Arial Unicode MS"/>
          <w:b/>
          <w:color w:val="000000"/>
          <w:szCs w:val="28"/>
          <w:lang w:eastAsia="ru-RU"/>
        </w:rPr>
      </w:pPr>
      <w:r w:rsidRPr="00F45965">
        <w:rPr>
          <w:rFonts w:eastAsia="Arial Unicode MS" w:cs="Arial Unicode MS"/>
          <w:b/>
          <w:color w:val="000000"/>
          <w:szCs w:val="28"/>
          <w:lang w:eastAsia="ru-RU"/>
        </w:rPr>
        <w:t xml:space="preserve">ПРОГРАММА ПОДГОТОВКИ НАУЧНЫХ И НАУЧНО-ПЕДАГОГИЧЕСКИХ  КАДРОВ В АСПИРАНТУРЕ </w:t>
      </w:r>
    </w:p>
    <w:p w14:paraId="59A3FC65" w14:textId="77777777" w:rsidR="00F45965" w:rsidRPr="00F45965" w:rsidRDefault="00F45965" w:rsidP="00F45965">
      <w:pPr>
        <w:spacing w:line="240" w:lineRule="auto"/>
        <w:rPr>
          <w:rFonts w:eastAsia="Arial Unicode MS" w:cs="Arial Unicode MS"/>
          <w:b/>
          <w:color w:val="000000"/>
          <w:szCs w:val="28"/>
          <w:lang w:eastAsia="ru-RU"/>
        </w:rPr>
      </w:pPr>
    </w:p>
    <w:p w14:paraId="03168443" w14:textId="77777777" w:rsidR="00F45965" w:rsidRPr="00F45965" w:rsidRDefault="00F45965" w:rsidP="00F45965">
      <w:pPr>
        <w:spacing w:line="240" w:lineRule="auto"/>
        <w:jc w:val="center"/>
        <w:rPr>
          <w:rFonts w:eastAsia="Arial Unicode MS" w:cs="Arial Unicode MS"/>
          <w:color w:val="000000"/>
          <w:szCs w:val="28"/>
          <w:lang w:eastAsia="ru-RU"/>
        </w:rPr>
      </w:pPr>
      <w:r w:rsidRPr="00F45965">
        <w:rPr>
          <w:rFonts w:eastAsia="Arial Unicode MS" w:cs="Arial Unicode MS"/>
          <w:color w:val="000000"/>
          <w:szCs w:val="28"/>
          <w:lang w:eastAsia="ru-RU"/>
        </w:rPr>
        <w:t>___________________________________________</w:t>
      </w:r>
    </w:p>
    <w:p w14:paraId="11DCC274" w14:textId="77777777" w:rsidR="00F45965" w:rsidRPr="00F45965" w:rsidRDefault="00F45965" w:rsidP="00F45965">
      <w:pPr>
        <w:spacing w:line="240" w:lineRule="auto"/>
        <w:jc w:val="center"/>
        <w:rPr>
          <w:rFonts w:eastAsia="Arial Unicode MS" w:cs="Arial Unicode MS"/>
          <w:i/>
          <w:color w:val="000000"/>
          <w:sz w:val="16"/>
          <w:szCs w:val="28"/>
          <w:lang w:eastAsia="ru-RU"/>
        </w:rPr>
      </w:pPr>
      <w:r w:rsidRPr="00F45965">
        <w:rPr>
          <w:rFonts w:eastAsia="Arial Unicode MS" w:cs="Arial Unicode MS"/>
          <w:i/>
          <w:color w:val="000000"/>
          <w:sz w:val="16"/>
          <w:szCs w:val="28"/>
          <w:lang w:eastAsia="ru-RU"/>
        </w:rPr>
        <w:t>Шифр и наименование группы научных специальностей</w:t>
      </w:r>
    </w:p>
    <w:p w14:paraId="5D1C93E3" w14:textId="77777777" w:rsidR="00F45965" w:rsidRPr="00F45965" w:rsidRDefault="00F45965" w:rsidP="00F45965">
      <w:pPr>
        <w:spacing w:line="240" w:lineRule="auto"/>
        <w:jc w:val="center"/>
        <w:rPr>
          <w:rFonts w:eastAsia="Arial Unicode MS" w:cs="Arial Unicode MS"/>
          <w:color w:val="000000"/>
          <w:sz w:val="18"/>
          <w:szCs w:val="28"/>
          <w:lang w:eastAsia="ru-RU"/>
        </w:rPr>
      </w:pPr>
    </w:p>
    <w:p w14:paraId="2C6261B4" w14:textId="77777777" w:rsidR="00F45965" w:rsidRPr="00F45965" w:rsidRDefault="00F45965" w:rsidP="00F45965">
      <w:pPr>
        <w:spacing w:line="240" w:lineRule="auto"/>
        <w:jc w:val="center"/>
        <w:rPr>
          <w:rFonts w:eastAsia="Arial Unicode MS" w:cs="Arial Unicode MS"/>
          <w:color w:val="000000"/>
          <w:sz w:val="18"/>
          <w:szCs w:val="28"/>
          <w:lang w:eastAsia="ru-RU"/>
        </w:rPr>
      </w:pPr>
      <w:r w:rsidRPr="00F45965">
        <w:rPr>
          <w:rFonts w:eastAsia="Arial Unicode MS" w:cs="Arial Unicode MS"/>
          <w:color w:val="000000"/>
          <w:sz w:val="18"/>
          <w:szCs w:val="28"/>
          <w:lang w:eastAsia="ru-RU"/>
        </w:rPr>
        <w:t>_______________________________________________________</w:t>
      </w:r>
    </w:p>
    <w:p w14:paraId="554B01FE" w14:textId="77777777" w:rsidR="00F45965" w:rsidRPr="00F45965" w:rsidRDefault="00F45965" w:rsidP="00F45965">
      <w:pPr>
        <w:spacing w:line="240" w:lineRule="auto"/>
        <w:jc w:val="center"/>
        <w:rPr>
          <w:rFonts w:eastAsia="Arial Unicode MS" w:cs="Arial Unicode MS"/>
          <w:i/>
          <w:color w:val="000000"/>
          <w:sz w:val="16"/>
          <w:szCs w:val="28"/>
          <w:lang w:eastAsia="ru-RU"/>
        </w:rPr>
      </w:pPr>
      <w:r w:rsidRPr="00F45965">
        <w:rPr>
          <w:rFonts w:eastAsia="Arial Unicode MS" w:cs="Arial Unicode MS"/>
          <w:i/>
          <w:color w:val="000000"/>
          <w:sz w:val="16"/>
          <w:szCs w:val="28"/>
          <w:lang w:eastAsia="ru-RU"/>
        </w:rPr>
        <w:t>Шифр и наименование научной специальности</w:t>
      </w:r>
    </w:p>
    <w:p w14:paraId="399851AE" w14:textId="77777777" w:rsidR="00F45965" w:rsidRPr="00F45965" w:rsidRDefault="00F45965" w:rsidP="00F45965">
      <w:pPr>
        <w:spacing w:line="240" w:lineRule="auto"/>
        <w:jc w:val="center"/>
        <w:rPr>
          <w:rFonts w:eastAsia="Calibri" w:cs="Times New Roman"/>
          <w:szCs w:val="28"/>
          <w:u w:val="single"/>
        </w:rPr>
      </w:pPr>
    </w:p>
    <w:p w14:paraId="238242F9" w14:textId="77777777" w:rsidR="00F45965" w:rsidRPr="00F45965" w:rsidRDefault="00F45965" w:rsidP="00F45965">
      <w:pPr>
        <w:spacing w:line="240" w:lineRule="auto"/>
        <w:ind w:firstLine="709"/>
        <w:jc w:val="center"/>
        <w:rPr>
          <w:rFonts w:eastAsia="Calibri" w:cs="Times New Roman"/>
          <w:szCs w:val="28"/>
          <w:u w:val="single"/>
        </w:rPr>
      </w:pPr>
    </w:p>
    <w:p w14:paraId="57501E3A" w14:textId="77777777" w:rsidR="00F45965" w:rsidRPr="00F45965" w:rsidRDefault="00F45965" w:rsidP="00F45965">
      <w:pPr>
        <w:spacing w:line="360" w:lineRule="auto"/>
        <w:jc w:val="center"/>
        <w:rPr>
          <w:rFonts w:eastAsia="Arial Unicode MS" w:cs="Arial Unicode MS"/>
          <w:color w:val="000000"/>
          <w:szCs w:val="28"/>
          <w:lang w:eastAsia="ru-RU"/>
        </w:rPr>
      </w:pPr>
    </w:p>
    <w:p w14:paraId="37A473C2" w14:textId="77777777" w:rsidR="00F45965" w:rsidRPr="00F45965" w:rsidRDefault="00F45965" w:rsidP="00F45965">
      <w:pPr>
        <w:spacing w:line="360" w:lineRule="auto"/>
        <w:jc w:val="center"/>
        <w:rPr>
          <w:rFonts w:eastAsia="Arial Unicode MS" w:cs="Arial Unicode MS"/>
          <w:color w:val="000000"/>
          <w:szCs w:val="28"/>
          <w:lang w:eastAsia="ru-RU"/>
        </w:rPr>
      </w:pPr>
      <w:r w:rsidRPr="00F45965">
        <w:rPr>
          <w:rFonts w:eastAsia="Arial Unicode MS" w:cs="Arial Unicode MS"/>
          <w:color w:val="000000"/>
          <w:szCs w:val="28"/>
          <w:lang w:eastAsia="ru-RU"/>
        </w:rPr>
        <w:t>РАБОЧАЯ ПРОГРАММА ДИСЦИПЛИНЫ</w:t>
      </w:r>
    </w:p>
    <w:p w14:paraId="3AF9A767" w14:textId="77777777" w:rsidR="00F45965" w:rsidRPr="00F45965" w:rsidRDefault="00F45965" w:rsidP="00F45965">
      <w:pPr>
        <w:spacing w:line="360" w:lineRule="auto"/>
        <w:jc w:val="center"/>
        <w:rPr>
          <w:rFonts w:eastAsia="Arial Unicode MS" w:cs="Arial Unicode MS"/>
          <w:b/>
          <w:bCs/>
          <w:color w:val="000000"/>
          <w:szCs w:val="28"/>
          <w:lang w:eastAsia="ru-RU"/>
        </w:rPr>
      </w:pPr>
      <w:r w:rsidRPr="00F45965">
        <w:rPr>
          <w:rFonts w:eastAsia="Arial Unicode MS" w:cs="Arial Unicode MS"/>
          <w:b/>
          <w:bCs/>
          <w:color w:val="000000"/>
          <w:szCs w:val="28"/>
          <w:lang w:eastAsia="ru-RU"/>
        </w:rPr>
        <w:t>ИСТОРИЯ И ФИЛОСОФИЯ НАУКИ</w:t>
      </w:r>
    </w:p>
    <w:p w14:paraId="1697F0AA" w14:textId="77777777" w:rsidR="00F45965" w:rsidRPr="00F45965" w:rsidRDefault="00F45965" w:rsidP="00F45965">
      <w:pPr>
        <w:spacing w:line="360" w:lineRule="auto"/>
        <w:jc w:val="right"/>
        <w:rPr>
          <w:rFonts w:eastAsia="Arial Unicode MS" w:cs="Arial Unicode MS"/>
          <w:color w:val="000000"/>
          <w:szCs w:val="28"/>
          <w:lang w:eastAsia="ru-RU"/>
        </w:rPr>
      </w:pPr>
    </w:p>
    <w:p w14:paraId="5DF85FDB" w14:textId="77777777" w:rsidR="00F45965" w:rsidRPr="00F45965" w:rsidRDefault="00F45965" w:rsidP="00F45965">
      <w:pPr>
        <w:spacing w:line="240" w:lineRule="auto"/>
        <w:ind w:firstLine="709"/>
        <w:jc w:val="right"/>
        <w:rPr>
          <w:rFonts w:eastAsia="Arial Unicode MS" w:cs="Arial Unicode MS"/>
          <w:color w:val="000000"/>
          <w:sz w:val="24"/>
          <w:szCs w:val="28"/>
          <w:lang w:eastAsia="ru-RU"/>
        </w:rPr>
      </w:pPr>
    </w:p>
    <w:p w14:paraId="1C8233F2" w14:textId="77777777" w:rsidR="00F45965" w:rsidRPr="00F45965" w:rsidRDefault="00F45965" w:rsidP="00F45965">
      <w:pPr>
        <w:spacing w:line="240" w:lineRule="auto"/>
        <w:ind w:firstLine="709"/>
        <w:jc w:val="right"/>
        <w:rPr>
          <w:rFonts w:eastAsia="Arial Unicode MS" w:cs="Arial Unicode MS"/>
          <w:b/>
          <w:bCs/>
          <w:color w:val="000000"/>
          <w:sz w:val="24"/>
          <w:szCs w:val="28"/>
          <w:lang w:eastAsia="ru-RU"/>
        </w:rPr>
      </w:pPr>
      <w:r w:rsidRPr="00F45965">
        <w:rPr>
          <w:rFonts w:eastAsia="Arial Unicode MS" w:cs="Arial Unicode MS"/>
          <w:color w:val="000000"/>
          <w:sz w:val="24"/>
          <w:szCs w:val="28"/>
          <w:lang w:eastAsia="ru-RU"/>
        </w:rPr>
        <w:t>Форма обучения: очная</w:t>
      </w:r>
    </w:p>
    <w:p w14:paraId="4A0F8728" w14:textId="77777777" w:rsidR="00F45965" w:rsidRPr="00F45965" w:rsidRDefault="00F45965" w:rsidP="00F45965">
      <w:pPr>
        <w:spacing w:line="240" w:lineRule="auto"/>
        <w:ind w:firstLine="709"/>
        <w:jc w:val="right"/>
        <w:rPr>
          <w:rFonts w:eastAsia="Arial Unicode MS" w:cs="Arial Unicode MS"/>
          <w:bCs/>
          <w:color w:val="000000"/>
          <w:sz w:val="24"/>
          <w:szCs w:val="28"/>
          <w:lang w:eastAsia="ru-RU"/>
        </w:rPr>
      </w:pPr>
      <w:r w:rsidRPr="00F45965">
        <w:rPr>
          <w:rFonts w:eastAsia="Arial Unicode MS" w:cs="Arial Unicode MS"/>
          <w:bCs/>
          <w:color w:val="000000"/>
          <w:sz w:val="24"/>
          <w:szCs w:val="28"/>
          <w:lang w:eastAsia="ru-RU"/>
        </w:rPr>
        <w:t xml:space="preserve">Трудоемкость: 180 а. ч.(5 </w:t>
      </w:r>
      <w:proofErr w:type="spellStart"/>
      <w:r w:rsidRPr="00F45965">
        <w:rPr>
          <w:rFonts w:eastAsia="Arial Unicode MS" w:cs="Arial Unicode MS"/>
          <w:bCs/>
          <w:color w:val="000000"/>
          <w:sz w:val="24"/>
          <w:szCs w:val="28"/>
          <w:lang w:eastAsia="ru-RU"/>
        </w:rPr>
        <w:t>з.е</w:t>
      </w:r>
      <w:proofErr w:type="spellEnd"/>
      <w:r w:rsidRPr="00F45965">
        <w:rPr>
          <w:rFonts w:eastAsia="Arial Unicode MS" w:cs="Arial Unicode MS"/>
          <w:bCs/>
          <w:color w:val="000000"/>
          <w:sz w:val="24"/>
          <w:szCs w:val="28"/>
          <w:lang w:eastAsia="ru-RU"/>
        </w:rPr>
        <w:t>.)</w:t>
      </w:r>
    </w:p>
    <w:p w14:paraId="50C0E4DE" w14:textId="77777777" w:rsidR="00F45965" w:rsidRPr="00F45965" w:rsidRDefault="00F45965" w:rsidP="00F45965">
      <w:pPr>
        <w:spacing w:line="360" w:lineRule="auto"/>
        <w:jc w:val="both"/>
        <w:rPr>
          <w:rFonts w:eastAsia="Arial Unicode MS" w:cs="Arial Unicode MS"/>
          <w:color w:val="000000"/>
          <w:szCs w:val="28"/>
          <w:lang w:eastAsia="ru-RU"/>
        </w:rPr>
      </w:pPr>
    </w:p>
    <w:p w14:paraId="1319029A" w14:textId="77777777" w:rsidR="00F45965" w:rsidRPr="00F45965" w:rsidRDefault="00F45965" w:rsidP="00F45965">
      <w:pPr>
        <w:spacing w:line="360" w:lineRule="auto"/>
        <w:ind w:firstLine="709"/>
        <w:jc w:val="both"/>
        <w:rPr>
          <w:rFonts w:eastAsia="Arial Unicode MS" w:cs="Arial Unicode MS"/>
          <w:color w:val="000000"/>
          <w:szCs w:val="28"/>
          <w:lang w:eastAsia="ru-RU"/>
        </w:rPr>
      </w:pPr>
    </w:p>
    <w:p w14:paraId="41857B47" w14:textId="77777777" w:rsidR="00F45965" w:rsidRPr="00F45965" w:rsidRDefault="00F45965" w:rsidP="00F45965">
      <w:pPr>
        <w:spacing w:line="360" w:lineRule="auto"/>
        <w:jc w:val="both"/>
        <w:rPr>
          <w:rFonts w:eastAsia="Arial Unicode MS" w:cs="Arial Unicode MS"/>
          <w:color w:val="000000"/>
          <w:szCs w:val="28"/>
          <w:lang w:eastAsia="ru-RU"/>
        </w:rPr>
      </w:pPr>
    </w:p>
    <w:p w14:paraId="38D72883" w14:textId="77777777" w:rsidR="00F45965" w:rsidRPr="00F45965" w:rsidRDefault="00F45965" w:rsidP="00F45965">
      <w:pPr>
        <w:spacing w:line="360" w:lineRule="auto"/>
        <w:ind w:firstLine="709"/>
        <w:jc w:val="both"/>
        <w:rPr>
          <w:rFonts w:eastAsia="Arial Unicode MS" w:cs="Arial Unicode MS"/>
          <w:color w:val="000000"/>
          <w:szCs w:val="28"/>
          <w:lang w:eastAsia="ru-RU"/>
        </w:rPr>
      </w:pPr>
    </w:p>
    <w:p w14:paraId="3139FBA3" w14:textId="77777777" w:rsidR="00F45965" w:rsidRPr="00F45965" w:rsidRDefault="00F45965" w:rsidP="00F45965">
      <w:pPr>
        <w:spacing w:line="360" w:lineRule="auto"/>
        <w:jc w:val="both"/>
        <w:rPr>
          <w:rFonts w:eastAsia="Arial Unicode MS" w:cs="Arial Unicode MS"/>
          <w:color w:val="000000"/>
          <w:szCs w:val="28"/>
          <w:lang w:eastAsia="ru-RU"/>
        </w:rPr>
      </w:pPr>
    </w:p>
    <w:p w14:paraId="18777216" w14:textId="77777777" w:rsidR="00F45965" w:rsidRPr="00F45965" w:rsidRDefault="00F45965" w:rsidP="00F45965">
      <w:pPr>
        <w:spacing w:line="360" w:lineRule="auto"/>
        <w:jc w:val="both"/>
        <w:rPr>
          <w:rFonts w:eastAsia="Arial Unicode MS" w:cs="Arial Unicode MS"/>
          <w:color w:val="000000"/>
          <w:szCs w:val="28"/>
          <w:lang w:eastAsia="ru-RU"/>
        </w:rPr>
      </w:pPr>
    </w:p>
    <w:p w14:paraId="39606F9D" w14:textId="77777777" w:rsidR="00F45965" w:rsidRPr="00F45965" w:rsidRDefault="00F45965" w:rsidP="00F45965">
      <w:pPr>
        <w:spacing w:line="360" w:lineRule="auto"/>
        <w:jc w:val="center"/>
        <w:rPr>
          <w:rFonts w:eastAsia="Arial Unicode MS" w:cs="Arial Unicode MS"/>
          <w:color w:val="000000"/>
          <w:szCs w:val="28"/>
          <w:lang w:eastAsia="ru-RU"/>
        </w:rPr>
      </w:pPr>
      <w:r w:rsidRPr="00F45965">
        <w:rPr>
          <w:rFonts w:eastAsia="Arial Unicode MS" w:cs="Arial Unicode MS"/>
          <w:color w:val="000000"/>
          <w:szCs w:val="28"/>
          <w:lang w:eastAsia="ru-RU"/>
        </w:rPr>
        <w:t>Санкт-Петербург</w:t>
      </w:r>
    </w:p>
    <w:p w14:paraId="43A6A7A9" w14:textId="77777777" w:rsidR="0057276E" w:rsidRDefault="00F45965" w:rsidP="00F45965">
      <w:pPr>
        <w:spacing w:line="360" w:lineRule="auto"/>
        <w:jc w:val="center"/>
        <w:rPr>
          <w:rFonts w:eastAsia="Arial Unicode MS" w:cs="Arial Unicode MS"/>
          <w:color w:val="000000"/>
          <w:szCs w:val="28"/>
          <w:u w:color="000000"/>
          <w:lang w:eastAsia="ru-RU"/>
        </w:rPr>
      </w:pPr>
      <w:r w:rsidRPr="00F45965">
        <w:rPr>
          <w:rFonts w:eastAsia="Arial Unicode MS" w:cs="Arial Unicode MS"/>
          <w:color w:val="000000"/>
          <w:szCs w:val="28"/>
          <w:lang w:eastAsia="ru-RU"/>
        </w:rPr>
        <w:t>2022</w:t>
      </w:r>
    </w:p>
    <w:p w14:paraId="6B7ADF20" w14:textId="77777777" w:rsidR="00336A61" w:rsidRDefault="00336A61" w:rsidP="00CB060D">
      <w:pPr>
        <w:spacing w:line="360" w:lineRule="auto"/>
        <w:jc w:val="right"/>
        <w:rPr>
          <w:rFonts w:eastAsia="Arial Unicode MS" w:cs="Arial Unicode MS"/>
          <w:color w:val="000000"/>
          <w:szCs w:val="28"/>
          <w:u w:color="000000"/>
          <w:lang w:eastAsia="ru-RU"/>
        </w:rPr>
      </w:pPr>
    </w:p>
    <w:p w14:paraId="63CEBB92" w14:textId="77777777" w:rsidR="00FB3848" w:rsidRPr="00FB3848" w:rsidRDefault="00FB3848" w:rsidP="00FB3848">
      <w:pPr>
        <w:spacing w:line="360" w:lineRule="auto"/>
        <w:ind w:firstLine="709"/>
        <w:jc w:val="both"/>
        <w:rPr>
          <w:rFonts w:eastAsia="Arial Unicode MS" w:cs="Arial Unicode MS"/>
          <w:color w:val="000000"/>
          <w:szCs w:val="28"/>
          <w:u w:color="000000"/>
          <w:lang w:eastAsia="ru-RU"/>
        </w:rPr>
      </w:pPr>
      <w:r w:rsidRPr="00FB3848">
        <w:rPr>
          <w:rFonts w:eastAsia="Arial Unicode MS" w:cs="Arial Unicode MS"/>
          <w:color w:val="000000"/>
          <w:szCs w:val="28"/>
          <w:u w:color="000000"/>
          <w:lang w:eastAsia="ru-RU"/>
        </w:rPr>
        <w:lastRenderedPageBreak/>
        <w:t>Рабочая программа дисциплины «История и философия науки» разработана в соответствии с  "Положением о подготовке научных и научно-педагогических кадров в аспирантуре (адъюнктуре)" (утверждено  Постановлением Правительства Российской Федерации от 30.11.2021 № 2122) и «Федеральными государственными требованиями к структуре программ подготовки научных и научно-педагогических кадров в аспирантуре,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аспирантов» (утверждены приказом Министерства науки и высшего образования Российской Федерации 20.10.2021г. № 951.)</w:t>
      </w:r>
    </w:p>
    <w:p w14:paraId="0CFEAE14" w14:textId="77777777" w:rsidR="00FB3848" w:rsidRDefault="00FB3848" w:rsidP="0057276E">
      <w:pPr>
        <w:spacing w:line="360" w:lineRule="auto"/>
        <w:ind w:firstLine="709"/>
        <w:jc w:val="both"/>
        <w:rPr>
          <w:rFonts w:eastAsia="Arial Unicode MS" w:cs="Arial Unicode MS"/>
          <w:color w:val="000000"/>
          <w:szCs w:val="28"/>
          <w:u w:color="000000"/>
          <w:lang w:eastAsia="ru-RU"/>
        </w:rPr>
      </w:pPr>
    </w:p>
    <w:p w14:paraId="2168E72C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Arial Unicode MS" w:cs="Arial Unicode MS"/>
          <w:color w:val="000000"/>
          <w:szCs w:val="28"/>
          <w:u w:color="000000"/>
          <w:lang w:eastAsia="ru-RU"/>
        </w:rPr>
      </w:pPr>
      <w:r w:rsidRPr="0057276E">
        <w:rPr>
          <w:rFonts w:eastAsia="Arial Unicode MS" w:cs="Arial Unicode MS"/>
          <w:color w:val="000000"/>
          <w:szCs w:val="28"/>
          <w:u w:color="000000"/>
          <w:lang w:eastAsia="ru-RU"/>
        </w:rPr>
        <w:t xml:space="preserve">Программу разработал  доктор философских наук, заведующий </w:t>
      </w:r>
      <w:r w:rsidR="00BD0271">
        <w:rPr>
          <w:rFonts w:eastAsia="Arial Unicode MS" w:cs="Arial Unicode MS"/>
          <w:color w:val="000000"/>
          <w:szCs w:val="28"/>
          <w:u w:color="000000"/>
          <w:lang w:eastAsia="ru-RU"/>
        </w:rPr>
        <w:t xml:space="preserve">Академической </w:t>
      </w:r>
      <w:r w:rsidRPr="0057276E">
        <w:rPr>
          <w:rFonts w:eastAsia="Arial Unicode MS" w:cs="Arial Unicode MS"/>
          <w:color w:val="000000"/>
          <w:szCs w:val="28"/>
          <w:u w:color="000000"/>
          <w:lang w:eastAsia="ru-RU"/>
        </w:rPr>
        <w:t xml:space="preserve">кафедрой истории и философии науки </w:t>
      </w:r>
      <w:proofErr w:type="spellStart"/>
      <w:r w:rsidRPr="0057276E">
        <w:rPr>
          <w:rFonts w:eastAsia="Arial Unicode MS" w:cs="Arial Unicode MS"/>
          <w:color w:val="000000"/>
          <w:szCs w:val="28"/>
          <w:u w:color="000000"/>
          <w:lang w:eastAsia="ru-RU"/>
        </w:rPr>
        <w:t>Мангасарян</w:t>
      </w:r>
      <w:proofErr w:type="spellEnd"/>
      <w:r w:rsidRPr="0057276E">
        <w:rPr>
          <w:rFonts w:eastAsia="Arial Unicode MS" w:cs="Arial Unicode MS"/>
          <w:color w:val="000000"/>
          <w:szCs w:val="28"/>
          <w:u w:color="000000"/>
          <w:lang w:eastAsia="ru-RU"/>
        </w:rPr>
        <w:t xml:space="preserve"> Владимир Николаевич.</w:t>
      </w:r>
    </w:p>
    <w:p w14:paraId="50793569" w14:textId="77777777" w:rsidR="0057276E" w:rsidRPr="0057276E" w:rsidRDefault="0057276E" w:rsidP="0057276E">
      <w:pPr>
        <w:spacing w:line="360" w:lineRule="auto"/>
        <w:jc w:val="both"/>
        <w:rPr>
          <w:rFonts w:eastAsia="Arial Unicode MS" w:cs="Arial Unicode MS"/>
          <w:color w:val="000000"/>
          <w:szCs w:val="28"/>
          <w:u w:color="000000"/>
          <w:lang w:eastAsia="ru-RU"/>
        </w:rPr>
      </w:pPr>
    </w:p>
    <w:p w14:paraId="5502E059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</w:rPr>
      </w:pPr>
    </w:p>
    <w:p w14:paraId="6A65A30D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582D1911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552777DE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662E5F8E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1C14B79C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61D49A29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342B0377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7130CDA2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784DC525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5A91220A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0CD3AE61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2FD5836D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2D1FAB50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32FBF72D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07464E65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2F3A3263" w14:textId="77777777" w:rsidR="0057276E" w:rsidRP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66ABD48F" w14:textId="6FA04C97" w:rsidR="0057276E" w:rsidRDefault="0057276E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73A72EF8" w14:textId="77777777" w:rsidR="00631C34" w:rsidRDefault="00631C34" w:rsidP="0057276E">
      <w:pPr>
        <w:spacing w:line="240" w:lineRule="auto"/>
        <w:jc w:val="center"/>
        <w:rPr>
          <w:rFonts w:eastAsia="Calibri" w:cs="Times New Roman"/>
          <w:b/>
        </w:rPr>
      </w:pPr>
    </w:p>
    <w:p w14:paraId="69064E8F" w14:textId="77777777" w:rsidR="00F45965" w:rsidRDefault="00F45965" w:rsidP="00F45965">
      <w:pPr>
        <w:spacing w:line="240" w:lineRule="auto"/>
        <w:jc w:val="center"/>
        <w:rPr>
          <w:rFonts w:eastAsia="Calibri" w:cs="Times New Roman"/>
          <w:b/>
        </w:rPr>
      </w:pPr>
    </w:p>
    <w:p w14:paraId="3200B145" w14:textId="77777777" w:rsidR="0057276E" w:rsidRDefault="0057276E" w:rsidP="00F45965">
      <w:pPr>
        <w:spacing w:line="240" w:lineRule="auto"/>
        <w:jc w:val="center"/>
        <w:rPr>
          <w:rFonts w:eastAsia="Calibri" w:cs="Times New Roman"/>
          <w:b/>
        </w:rPr>
      </w:pPr>
      <w:r w:rsidRPr="0057276E">
        <w:rPr>
          <w:rFonts w:eastAsia="Calibri" w:cs="Times New Roman"/>
          <w:b/>
        </w:rPr>
        <w:lastRenderedPageBreak/>
        <w:t>Введение</w:t>
      </w:r>
    </w:p>
    <w:p w14:paraId="5F9D7E6E" w14:textId="77777777" w:rsidR="00360F5C" w:rsidRPr="00330F29" w:rsidRDefault="00360F5C" w:rsidP="00330F29">
      <w:pPr>
        <w:spacing w:line="240" w:lineRule="auto"/>
        <w:jc w:val="center"/>
        <w:rPr>
          <w:rFonts w:eastAsia="Calibri" w:cs="Times New Roman"/>
          <w:b/>
        </w:rPr>
      </w:pPr>
    </w:p>
    <w:p w14:paraId="38081E0C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szCs w:val="28"/>
          <w:lang w:eastAsia="ar-SA"/>
        </w:rPr>
      </w:pPr>
      <w:r w:rsidRPr="0057276E">
        <w:rPr>
          <w:rFonts w:eastAsia="Times New Roman" w:cs="Times New Roman"/>
          <w:szCs w:val="28"/>
          <w:lang w:eastAsia="ar-SA"/>
        </w:rPr>
        <w:t>Рабочая программа дисциплины «История и философия науки» (далее, соответственно – РПД, дисциплина</w:t>
      </w:r>
      <w:r w:rsidR="00987D31">
        <w:rPr>
          <w:rFonts w:eastAsia="Times New Roman" w:cs="Times New Roman"/>
          <w:szCs w:val="28"/>
          <w:lang w:eastAsia="ar-SA"/>
        </w:rPr>
        <w:t>, курс</w:t>
      </w:r>
      <w:r w:rsidRPr="0057276E">
        <w:rPr>
          <w:rFonts w:eastAsia="Times New Roman" w:cs="Times New Roman"/>
          <w:szCs w:val="28"/>
          <w:lang w:eastAsia="ar-SA"/>
        </w:rPr>
        <w:t>) предназначена для подготовки аспирантов к кандидатскому экзамену по истории и философии науки и нацелена на дополнительное углубленное изучение исторических и философско-методологических оснований избранной аспирантом</w:t>
      </w:r>
      <w:r w:rsidR="004A71EA">
        <w:rPr>
          <w:rFonts w:eastAsia="Times New Roman" w:cs="Times New Roman"/>
          <w:szCs w:val="28"/>
          <w:lang w:eastAsia="ar-SA"/>
        </w:rPr>
        <w:t xml:space="preserve"> </w:t>
      </w:r>
      <w:r w:rsidR="009A548D">
        <w:rPr>
          <w:rFonts w:eastAsia="Times New Roman" w:cs="Times New Roman"/>
          <w:szCs w:val="28"/>
          <w:lang w:eastAsia="ar-SA"/>
        </w:rPr>
        <w:t>научной специальности</w:t>
      </w:r>
      <w:r w:rsidRPr="0057276E">
        <w:rPr>
          <w:rFonts w:eastAsia="Times New Roman" w:cs="Times New Roman"/>
          <w:szCs w:val="28"/>
          <w:lang w:eastAsia="ar-SA"/>
        </w:rPr>
        <w:t xml:space="preserve">. </w:t>
      </w:r>
    </w:p>
    <w:p w14:paraId="2A759544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szCs w:val="28"/>
          <w:lang w:eastAsia="ar-SA"/>
        </w:rPr>
      </w:pPr>
      <w:r w:rsidRPr="0057276E">
        <w:rPr>
          <w:rFonts w:eastAsia="Times New Roman" w:cs="Times New Roman"/>
          <w:szCs w:val="28"/>
          <w:lang w:eastAsia="ar-SA"/>
        </w:rPr>
        <w:t>Предметом изучения истории и философии науки являются общие закономерности и тенденции научного познания как особой деятельности по производству научных знаний, взятых в их развитии и рассмотренных в исторически изменяющемся социокультурном контексте.</w:t>
      </w:r>
    </w:p>
    <w:p w14:paraId="7BEC228C" w14:textId="77777777" w:rsidR="0057276E" w:rsidRPr="0057276E" w:rsidRDefault="00306195" w:rsidP="0057276E">
      <w:pPr>
        <w:spacing w:line="360" w:lineRule="auto"/>
        <w:ind w:firstLine="709"/>
        <w:jc w:val="both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 xml:space="preserve">Изучение истории и философии науки </w:t>
      </w:r>
      <w:r w:rsidR="0057276E" w:rsidRPr="0057276E">
        <w:rPr>
          <w:rFonts w:eastAsia="Calibri" w:cs="Times New Roman"/>
          <w:color w:val="000000"/>
          <w:szCs w:val="28"/>
        </w:rPr>
        <w:t>позволяет понять основные тенденции дальнейшего развития современной науки и техники, их место в человеческой культуре вообще и в современном обществе в частности. Программа ориентирована на анализ основных мировоззренческих и методологических проблем, возникающих в науке н</w:t>
      </w:r>
      <w:r>
        <w:rPr>
          <w:rFonts w:eastAsia="Calibri" w:cs="Times New Roman"/>
          <w:color w:val="000000"/>
          <w:szCs w:val="28"/>
        </w:rPr>
        <w:t>а современном этапе ее развития</w:t>
      </w:r>
      <w:r w:rsidR="0057276E" w:rsidRPr="0057276E">
        <w:rPr>
          <w:rFonts w:eastAsia="Calibri" w:cs="Times New Roman"/>
          <w:color w:val="000000"/>
          <w:szCs w:val="28"/>
        </w:rPr>
        <w:t xml:space="preserve"> и получение представления о тенденциях исторического развития науки.</w:t>
      </w:r>
    </w:p>
    <w:p w14:paraId="2CF654B0" w14:textId="77777777" w:rsidR="0057276E" w:rsidRPr="0057276E" w:rsidRDefault="0057276E" w:rsidP="0057276E">
      <w:pPr>
        <w:spacing w:line="360" w:lineRule="auto"/>
        <w:jc w:val="center"/>
        <w:rPr>
          <w:rFonts w:eastAsia="Calibri" w:cs="Times New Roman"/>
        </w:rPr>
      </w:pPr>
    </w:p>
    <w:p w14:paraId="011BB949" w14:textId="77777777" w:rsidR="0057276E" w:rsidRDefault="0057276E" w:rsidP="0057276E">
      <w:pPr>
        <w:numPr>
          <w:ilvl w:val="0"/>
          <w:numId w:val="1"/>
        </w:numPr>
        <w:tabs>
          <w:tab w:val="left" w:pos="426"/>
        </w:tabs>
        <w:spacing w:after="160" w:line="360" w:lineRule="auto"/>
        <w:contextualSpacing/>
        <w:jc w:val="center"/>
        <w:rPr>
          <w:rFonts w:eastAsia="Calibri" w:cs="Times New Roman"/>
          <w:b/>
        </w:rPr>
      </w:pPr>
      <w:r w:rsidRPr="0057276E">
        <w:rPr>
          <w:rFonts w:eastAsia="Calibri" w:cs="Times New Roman"/>
          <w:b/>
        </w:rPr>
        <w:t>Цели и задачи дисциплины</w:t>
      </w:r>
    </w:p>
    <w:p w14:paraId="1F9FD4BA" w14:textId="77777777" w:rsidR="00196C5B" w:rsidRPr="0057276E" w:rsidRDefault="00196C5B" w:rsidP="00196C5B">
      <w:pPr>
        <w:tabs>
          <w:tab w:val="left" w:pos="426"/>
        </w:tabs>
        <w:spacing w:after="160" w:line="360" w:lineRule="auto"/>
        <w:ind w:left="720"/>
        <w:contextualSpacing/>
        <w:rPr>
          <w:rFonts w:eastAsia="Calibri" w:cs="Times New Roman"/>
          <w:b/>
        </w:rPr>
      </w:pPr>
    </w:p>
    <w:p w14:paraId="51B0A7AE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Цели освоения дисциплины «История и философия науки»: </w:t>
      </w:r>
    </w:p>
    <w:p w14:paraId="011DA7D4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- развитие навыков творческого мышления</w:t>
      </w:r>
      <w:r w:rsidR="00306195">
        <w:rPr>
          <w:rFonts w:eastAsia="Times New Roman" w:cs="Times New Roman"/>
          <w:color w:val="000000"/>
          <w:szCs w:val="28"/>
          <w:lang w:eastAsia="ru-RU"/>
        </w:rPr>
        <w:t xml:space="preserve"> аспирантов</w:t>
      </w:r>
      <w:r w:rsidRPr="0057276E">
        <w:rPr>
          <w:rFonts w:eastAsia="Times New Roman" w:cs="Times New Roman"/>
          <w:color w:val="000000"/>
          <w:szCs w:val="28"/>
          <w:lang w:eastAsia="ru-RU"/>
        </w:rPr>
        <w:t>;</w:t>
      </w:r>
    </w:p>
    <w:p w14:paraId="69BC1122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- знакомство с основными этапами становления и развития наук</w:t>
      </w:r>
      <w:r w:rsidR="00D218B3">
        <w:rPr>
          <w:rFonts w:eastAsia="Times New Roman" w:cs="Times New Roman"/>
          <w:color w:val="000000"/>
          <w:szCs w:val="28"/>
          <w:lang w:eastAsia="ru-RU"/>
        </w:rPr>
        <w:t>и</w:t>
      </w:r>
      <w:r w:rsidRPr="0057276E">
        <w:rPr>
          <w:rFonts w:eastAsia="Times New Roman" w:cs="Times New Roman"/>
          <w:color w:val="000000"/>
          <w:szCs w:val="28"/>
          <w:lang w:eastAsia="ru-RU"/>
        </w:rPr>
        <w:t>, а также с кругом проблем, на который ориентирован исследовательский поиск современной философии науки;</w:t>
      </w:r>
    </w:p>
    <w:p w14:paraId="6EEA2A21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- формирование знаний, умений, владений, навыков и опыта деятельности и компетенций, необходимых</w:t>
      </w:r>
      <w:r w:rsidR="00D218B3">
        <w:rPr>
          <w:rFonts w:eastAsia="Times New Roman" w:cs="Times New Roman"/>
          <w:color w:val="000000"/>
          <w:szCs w:val="28"/>
          <w:lang w:eastAsia="ru-RU"/>
        </w:rPr>
        <w:t xml:space="preserve"> аспиранту</w:t>
      </w: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.  </w:t>
      </w:r>
    </w:p>
    <w:p w14:paraId="285F250F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lastRenderedPageBreak/>
        <w:t>Изучение курса позволяет более глубоко и полно понять место каждой отдельной дисциплины и конкретной проблемы в истории науки и в общей системе познавательной деятельности человека. Программа курса включает в себя как историко-научную часть, в которой анализируется процесс становления теоретического типа мышления, так и лекции и семинары по наиболее важным вопросам современной науки, включая  анализ науки как элемента социальной культуры.</w:t>
      </w:r>
    </w:p>
    <w:p w14:paraId="651D67AB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Задачи изучения курса «История и философия науки»:</w:t>
      </w:r>
      <w:r w:rsidRPr="0057276E">
        <w:rPr>
          <w:rFonts w:eastAsia="Arial" w:cs="Times New Roman"/>
          <w:color w:val="000000"/>
          <w:szCs w:val="28"/>
          <w:lang w:eastAsia="ru-RU"/>
        </w:rPr>
        <w:t xml:space="preserve"> </w:t>
      </w:r>
    </w:p>
    <w:p w14:paraId="341F064E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Arial" w:cs="Times New Roman"/>
          <w:color w:val="000000"/>
          <w:szCs w:val="28"/>
          <w:lang w:eastAsia="ru-RU"/>
        </w:rPr>
        <w:t xml:space="preserve">-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формирование у аспирантов целостного представления о науке как системе знаний, специфической духовной деятельности и социальном институте,</w:t>
      </w:r>
      <w:r w:rsidRPr="0057276E">
        <w:rPr>
          <w:rFonts w:eastAsia="Arial" w:cs="Times New Roman"/>
          <w:color w:val="000000"/>
          <w:szCs w:val="28"/>
          <w:lang w:eastAsia="ru-RU"/>
        </w:rPr>
        <w:t xml:space="preserve">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знакомство с основными этапами становления и развития научного знания;</w:t>
      </w:r>
      <w:r w:rsidRPr="0057276E">
        <w:rPr>
          <w:rFonts w:eastAsia="Arial" w:cs="Times New Roman"/>
          <w:color w:val="000000"/>
          <w:szCs w:val="28"/>
          <w:lang w:eastAsia="ru-RU"/>
        </w:rPr>
        <w:t xml:space="preserve"> </w:t>
      </w:r>
    </w:p>
    <w:p w14:paraId="2541A97E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Arial" w:cs="Times New Roman"/>
          <w:color w:val="000000"/>
          <w:szCs w:val="28"/>
          <w:lang w:eastAsia="ru-RU"/>
        </w:rPr>
        <w:t xml:space="preserve">-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выработка представлений о процессе возникновения и развития различных методов теоретического и эмпирического мышления;</w:t>
      </w:r>
      <w:r w:rsidRPr="0057276E">
        <w:rPr>
          <w:rFonts w:eastAsia="Arial" w:cs="Times New Roman"/>
          <w:color w:val="000000"/>
          <w:szCs w:val="28"/>
          <w:lang w:eastAsia="ru-RU"/>
        </w:rPr>
        <w:t xml:space="preserve"> </w:t>
      </w:r>
    </w:p>
    <w:p w14:paraId="6310015E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- стимулирование потребности в философско-методологическом  осмыслении и критической оценке научных теорий и гипотез, формирование самостоятельной научно-по</w:t>
      </w:r>
      <w:r w:rsidR="00094986">
        <w:rPr>
          <w:rFonts w:eastAsia="Times New Roman" w:cs="Times New Roman"/>
          <w:color w:val="000000"/>
          <w:szCs w:val="28"/>
          <w:lang w:eastAsia="ru-RU"/>
        </w:rPr>
        <w:t>знавательной позиции аспирантов</w:t>
      </w:r>
      <w:r w:rsidRPr="0057276E">
        <w:rPr>
          <w:rFonts w:eastAsia="Times New Roman" w:cs="Times New Roman"/>
          <w:color w:val="000000"/>
          <w:szCs w:val="28"/>
          <w:lang w:eastAsia="ru-RU"/>
        </w:rPr>
        <w:t>;</w:t>
      </w:r>
    </w:p>
    <w:p w14:paraId="78114EA2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Arial" w:cs="Times New Roman"/>
          <w:color w:val="000000"/>
          <w:szCs w:val="28"/>
          <w:lang w:eastAsia="ru-RU"/>
        </w:rPr>
        <w:t xml:space="preserve">-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совершенствование общетеоретической подготовки, ориентированной на профессиональную деятельность, стимулирование у аспирантов интереса к совершенствованию профессионального знания в сфере фундаментальной науки.</w:t>
      </w:r>
    </w:p>
    <w:p w14:paraId="4B0294BD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3D10E21D" w14:textId="77777777" w:rsidR="0057276E" w:rsidRDefault="0057276E" w:rsidP="0057276E">
      <w:pPr>
        <w:numPr>
          <w:ilvl w:val="0"/>
          <w:numId w:val="1"/>
        </w:numPr>
        <w:tabs>
          <w:tab w:val="left" w:pos="426"/>
        </w:tabs>
        <w:spacing w:after="160" w:line="360" w:lineRule="auto"/>
        <w:contextualSpacing/>
        <w:jc w:val="center"/>
        <w:rPr>
          <w:rFonts w:eastAsia="Calibri" w:cs="Times New Roman"/>
          <w:b/>
        </w:rPr>
      </w:pPr>
      <w:r w:rsidRPr="0057276E">
        <w:rPr>
          <w:rFonts w:eastAsia="Calibri" w:cs="Times New Roman"/>
          <w:b/>
        </w:rPr>
        <w:t>Место дисциплины в структуре программы аспирантуры</w:t>
      </w:r>
    </w:p>
    <w:p w14:paraId="4BBF4901" w14:textId="77777777" w:rsidR="00196C5B" w:rsidRPr="0057276E" w:rsidRDefault="00196C5B" w:rsidP="00196C5B">
      <w:pPr>
        <w:tabs>
          <w:tab w:val="left" w:pos="426"/>
        </w:tabs>
        <w:spacing w:after="160" w:line="360" w:lineRule="auto"/>
        <w:ind w:left="720"/>
        <w:contextualSpacing/>
        <w:rPr>
          <w:rFonts w:eastAsia="Calibri" w:cs="Times New Roman"/>
          <w:b/>
        </w:rPr>
      </w:pPr>
    </w:p>
    <w:p w14:paraId="0460765F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Дисциплина «История и философия науки» </w:t>
      </w:r>
      <w:r w:rsidR="00446445">
        <w:rPr>
          <w:rFonts w:eastAsia="Times New Roman" w:cs="Times New Roman"/>
          <w:color w:val="000000"/>
          <w:szCs w:val="28"/>
          <w:lang w:eastAsia="ru-RU"/>
        </w:rPr>
        <w:t>является обязательной для освоения аспирантами в процессе подготовки к сдаче кандидатского экзамена</w:t>
      </w:r>
      <w:r w:rsidR="00432021">
        <w:rPr>
          <w:rFonts w:eastAsia="Times New Roman" w:cs="Times New Roman"/>
          <w:color w:val="000000"/>
          <w:szCs w:val="28"/>
          <w:lang w:eastAsia="ru-RU"/>
        </w:rPr>
        <w:t xml:space="preserve"> в соответствии с Федеральными государственными требованиями</w:t>
      </w:r>
      <w:r w:rsidR="00E62B98" w:rsidRPr="00E62B98">
        <w:t xml:space="preserve"> </w:t>
      </w:r>
      <w:r w:rsidR="00E62B98" w:rsidRPr="00E62B98">
        <w:rPr>
          <w:rFonts w:eastAsia="Times New Roman" w:cs="Times New Roman"/>
          <w:color w:val="000000"/>
          <w:szCs w:val="28"/>
          <w:lang w:eastAsia="ru-RU"/>
        </w:rPr>
        <w:t>к структуре программ подготовки научных и научно-педагогических кадров в аспирантуре</w:t>
      </w:r>
      <w:r w:rsidR="00E62B98">
        <w:rPr>
          <w:rFonts w:eastAsia="Times New Roman" w:cs="Times New Roman"/>
          <w:color w:val="000000"/>
          <w:szCs w:val="28"/>
          <w:lang w:eastAsia="ru-RU"/>
        </w:rPr>
        <w:t xml:space="preserve">. </w:t>
      </w:r>
    </w:p>
    <w:p w14:paraId="03A9C72C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Calibri" w:cs="Times New Roman"/>
          <w:szCs w:val="28"/>
        </w:rPr>
      </w:pPr>
      <w:r w:rsidRPr="0057276E">
        <w:rPr>
          <w:rFonts w:eastAsia="Calibri" w:cs="Times New Roman"/>
          <w:szCs w:val="28"/>
        </w:rPr>
        <w:lastRenderedPageBreak/>
        <w:t xml:space="preserve">Дисциплина «История и философия науки» связана с предшествующей научно-философской и теоретико-практической подготовкой аспиранта. Базовым курсом для дисциплины «История и философия науки» выступает бакалаврский курс философии, а также курсы по философским проблемам конкретно-научного знания, изучаемые в магистратуре. </w:t>
      </w:r>
    </w:p>
    <w:p w14:paraId="234AA05A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Calibri" w:cs="Times New Roman"/>
          <w:szCs w:val="28"/>
        </w:rPr>
        <w:t>Освоение содержания курса «История и философия науки» позволяет системно связать и вывести на новый качественный уровень научно-философскую подготовку аспирантов. Дисциплина «История и философия науки» является сопутствующей научно-исследовательской деятельности и подготовке диссертации на соискание ученой степени кандидата наук.</w:t>
      </w:r>
    </w:p>
    <w:p w14:paraId="00F66D79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Дисциплина «История и филос</w:t>
      </w:r>
      <w:r w:rsidR="00333479">
        <w:rPr>
          <w:rFonts w:eastAsia="Times New Roman" w:cs="Times New Roman"/>
          <w:color w:val="000000"/>
          <w:szCs w:val="28"/>
          <w:lang w:eastAsia="ru-RU"/>
        </w:rPr>
        <w:t xml:space="preserve">офия науки» служит основой для </w:t>
      </w: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оптимизации работы </w:t>
      </w:r>
      <w:r w:rsidR="00C3388C">
        <w:rPr>
          <w:rFonts w:eastAsia="Times New Roman" w:cs="Times New Roman"/>
          <w:color w:val="000000"/>
          <w:szCs w:val="28"/>
          <w:lang w:eastAsia="ru-RU"/>
        </w:rPr>
        <w:t xml:space="preserve">аспирантов при написании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кандидатской диссертации; совершенствования инт</w:t>
      </w:r>
      <w:r w:rsidR="00333479">
        <w:rPr>
          <w:rFonts w:eastAsia="Times New Roman" w:cs="Times New Roman"/>
          <w:color w:val="000000"/>
          <w:szCs w:val="28"/>
          <w:lang w:eastAsia="ru-RU"/>
        </w:rPr>
        <w:t>еллектуальных навыков и умений для</w:t>
      </w: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 дальнейшей </w:t>
      </w:r>
      <w:r w:rsidR="00C3388C">
        <w:rPr>
          <w:rFonts w:eastAsia="Times New Roman" w:cs="Times New Roman"/>
          <w:color w:val="000000"/>
          <w:szCs w:val="28"/>
          <w:lang w:eastAsia="ru-RU"/>
        </w:rPr>
        <w:t xml:space="preserve">научно-исследовательской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деятельности.</w:t>
      </w:r>
    </w:p>
    <w:p w14:paraId="08D26718" w14:textId="77777777" w:rsidR="0057276E" w:rsidRPr="0057276E" w:rsidRDefault="0057276E" w:rsidP="0057276E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0AC9B6AD" w14:textId="77777777" w:rsidR="004727BB" w:rsidRPr="00DF70D9" w:rsidRDefault="0057276E" w:rsidP="00DF70D9">
      <w:pPr>
        <w:numPr>
          <w:ilvl w:val="0"/>
          <w:numId w:val="1"/>
        </w:numPr>
        <w:tabs>
          <w:tab w:val="left" w:pos="426"/>
        </w:tabs>
        <w:spacing w:after="160" w:line="360" w:lineRule="auto"/>
        <w:contextualSpacing/>
        <w:jc w:val="center"/>
        <w:rPr>
          <w:rFonts w:eastAsia="Calibri" w:cs="Times New Roman"/>
          <w:b/>
        </w:rPr>
      </w:pPr>
      <w:r w:rsidRPr="0057276E">
        <w:rPr>
          <w:rFonts w:eastAsia="Calibri" w:cs="Times New Roman"/>
          <w:b/>
        </w:rPr>
        <w:t>Требования к результатам освоения дисциплины</w:t>
      </w:r>
    </w:p>
    <w:p w14:paraId="7771B73D" w14:textId="77777777" w:rsidR="0057276E" w:rsidRPr="0057276E" w:rsidRDefault="0057276E" w:rsidP="007A6DC8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Освоение дисциплины «История и философия науки» направлено на формирование следующих компетенций:</w:t>
      </w:r>
    </w:p>
    <w:p w14:paraId="608FA40B" w14:textId="77777777" w:rsidR="0057276E" w:rsidRPr="0057276E" w:rsidRDefault="0057276E" w:rsidP="007A6DC8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- способности к критическому анализу и оценке современных научных достижений, генерированию научных идей при решении исследовательских и практических задач, в том числе в междисциплинарных областях;  </w:t>
      </w:r>
    </w:p>
    <w:p w14:paraId="01952C6A" w14:textId="77777777" w:rsidR="0057276E" w:rsidRPr="0057276E" w:rsidRDefault="0057276E" w:rsidP="0017226A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- способности проектировать и осуществлять комплексные исследования, в том числе междисциплинарные, на основе целостного системного научного мировоззрения с использованием знаний в обл</w:t>
      </w:r>
      <w:r w:rsidR="00527957">
        <w:rPr>
          <w:rFonts w:eastAsia="Times New Roman" w:cs="Times New Roman"/>
          <w:color w:val="000000"/>
          <w:szCs w:val="28"/>
          <w:lang w:eastAsia="ru-RU"/>
        </w:rPr>
        <w:t>асти истории и философии науки.</w:t>
      </w:r>
    </w:p>
    <w:p w14:paraId="52D59FFF" w14:textId="77777777" w:rsidR="0057276E" w:rsidRPr="0057276E" w:rsidRDefault="0057276E" w:rsidP="007A6DC8">
      <w:pPr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В результате освоения дисциплины аспиранты должны </w:t>
      </w:r>
    </w:p>
    <w:p w14:paraId="6867CA09" w14:textId="77777777" w:rsidR="0057276E" w:rsidRPr="0057276E" w:rsidRDefault="0057276E" w:rsidP="003A04EF">
      <w:pPr>
        <w:spacing w:line="360" w:lineRule="auto"/>
        <w:ind w:firstLine="709"/>
        <w:jc w:val="both"/>
        <w:rPr>
          <w:rFonts w:eastAsia="Arial" w:cs="Times New Roman"/>
          <w:b/>
          <w:i/>
          <w:color w:val="000000"/>
          <w:szCs w:val="28"/>
          <w:lang w:eastAsia="ru-RU"/>
        </w:rPr>
      </w:pPr>
      <w:r w:rsidRPr="0057276E">
        <w:rPr>
          <w:rFonts w:eastAsia="Times New Roman" w:cs="Times New Roman"/>
          <w:b/>
          <w:i/>
          <w:color w:val="000000"/>
          <w:szCs w:val="28"/>
          <w:lang w:eastAsia="ru-RU"/>
        </w:rPr>
        <w:t>знать:</w:t>
      </w:r>
    </w:p>
    <w:p w14:paraId="70BE9CC0" w14:textId="77777777" w:rsidR="0057276E" w:rsidRPr="0057276E" w:rsidRDefault="0057276E" w:rsidP="003A04EF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историю развития познавательных программ мировой и отечественной </w:t>
      </w:r>
      <w:r w:rsidR="0017226A">
        <w:rPr>
          <w:rFonts w:eastAsia="Times New Roman" w:cs="Times New Roman"/>
          <w:color w:val="000000"/>
          <w:szCs w:val="28"/>
          <w:lang w:eastAsia="ru-RU"/>
        </w:rPr>
        <w:t xml:space="preserve">научной и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философской мысли, проблемы современной философии науки и основных направлений специализированного знания;</w:t>
      </w:r>
    </w:p>
    <w:p w14:paraId="5B9057A7" w14:textId="77777777" w:rsidR="0057276E" w:rsidRPr="0057276E" w:rsidRDefault="0057276E" w:rsidP="003A04EF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lastRenderedPageBreak/>
        <w:t>социально-этические аспекты науки и научной деятельности, нормативно-ценностные проблемы научной мысли, вопросы социальной ответственности ученого и формы ее реализации;</w:t>
      </w:r>
    </w:p>
    <w:p w14:paraId="4B7F7CB5" w14:textId="77777777" w:rsidR="0057276E" w:rsidRPr="0057276E" w:rsidRDefault="0057276E" w:rsidP="003A04EF">
      <w:pPr>
        <w:tabs>
          <w:tab w:val="left" w:pos="993"/>
        </w:tabs>
        <w:spacing w:line="360" w:lineRule="auto"/>
        <w:ind w:firstLine="709"/>
        <w:jc w:val="both"/>
        <w:rPr>
          <w:rFonts w:eastAsia="Arial" w:cs="Times New Roman"/>
          <w:b/>
          <w:i/>
          <w:color w:val="000000"/>
          <w:szCs w:val="28"/>
          <w:lang w:eastAsia="ru-RU"/>
        </w:rPr>
      </w:pPr>
      <w:r w:rsidRPr="0057276E">
        <w:rPr>
          <w:rFonts w:eastAsia="Times New Roman" w:cs="Times New Roman"/>
          <w:b/>
          <w:i/>
          <w:color w:val="000000"/>
          <w:szCs w:val="28"/>
          <w:lang w:eastAsia="ru-RU"/>
        </w:rPr>
        <w:t>уметь:</w:t>
      </w:r>
    </w:p>
    <w:p w14:paraId="74DFF9D4" w14:textId="77777777" w:rsidR="0057276E" w:rsidRPr="0057276E" w:rsidRDefault="0057276E" w:rsidP="003A04EF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самостоятел</w:t>
      </w:r>
      <w:r w:rsidR="00E03B7B">
        <w:rPr>
          <w:rFonts w:eastAsia="Times New Roman" w:cs="Times New Roman"/>
          <w:color w:val="000000"/>
          <w:szCs w:val="28"/>
          <w:lang w:eastAsia="ru-RU"/>
        </w:rPr>
        <w:t xml:space="preserve">ьно осмысливать динамику научного и технического творчества в </w:t>
      </w: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 социокультурном контексте;</w:t>
      </w:r>
    </w:p>
    <w:p w14:paraId="4F801E32" w14:textId="77777777" w:rsidR="0057276E" w:rsidRPr="0057276E" w:rsidRDefault="0057276E" w:rsidP="003A04EF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ориентироваться в аксиологических аспектах науки;</w:t>
      </w:r>
    </w:p>
    <w:p w14:paraId="01133876" w14:textId="77777777" w:rsidR="0057276E" w:rsidRPr="0057276E" w:rsidRDefault="0057276E" w:rsidP="003A04EF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воспроизвести теоретическую эволюцию типов рациональности своей науки, гносеологические и философско-методологические проблемы, решаемые видными творцами этих наук на разных этапах их истории;</w:t>
      </w:r>
    </w:p>
    <w:p w14:paraId="5969C79B" w14:textId="77777777" w:rsidR="0057276E" w:rsidRPr="0057276E" w:rsidRDefault="0057276E" w:rsidP="003A04EF">
      <w:pPr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ориентироваться в ключевых проблемах науки, ее функциях и законах развития, объединяющих научно-методологическую идентичность с мировоззренческой направленностью;</w:t>
      </w:r>
    </w:p>
    <w:p w14:paraId="4A1B5CC0" w14:textId="77777777" w:rsidR="0057276E" w:rsidRPr="0057276E" w:rsidRDefault="0057276E" w:rsidP="003A04EF">
      <w:pPr>
        <w:spacing w:line="360" w:lineRule="auto"/>
        <w:ind w:firstLine="709"/>
        <w:jc w:val="both"/>
        <w:rPr>
          <w:rFonts w:eastAsia="Arial" w:cs="Times New Roman"/>
          <w:b/>
          <w:i/>
          <w:color w:val="000000"/>
          <w:szCs w:val="28"/>
          <w:lang w:eastAsia="ru-RU"/>
        </w:rPr>
      </w:pPr>
      <w:r w:rsidRPr="0057276E">
        <w:rPr>
          <w:rFonts w:eastAsia="Times New Roman" w:cs="Times New Roman"/>
          <w:b/>
          <w:i/>
          <w:color w:val="000000"/>
          <w:szCs w:val="28"/>
          <w:lang w:eastAsia="ru-RU"/>
        </w:rPr>
        <w:t>владеть:</w:t>
      </w:r>
    </w:p>
    <w:p w14:paraId="16C21615" w14:textId="77777777" w:rsidR="0057276E" w:rsidRPr="0057276E" w:rsidRDefault="0057276E" w:rsidP="003A04EF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Calibri" w:cs="Times New Roman"/>
          <w:color w:val="000000"/>
          <w:szCs w:val="28"/>
        </w:rPr>
        <w:t>принципами анализа различных философских концепций науки;</w:t>
      </w:r>
    </w:p>
    <w:p w14:paraId="2ED5DF6C" w14:textId="77777777" w:rsidR="0057276E" w:rsidRPr="0057276E" w:rsidRDefault="0057276E" w:rsidP="003A04EF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>научно-философскими представлениями о природе и научно-образовательных функциях науки как формы общественного сознания;</w:t>
      </w:r>
    </w:p>
    <w:p w14:paraId="5DE90A20" w14:textId="77777777" w:rsidR="0057276E" w:rsidRPr="0057276E" w:rsidRDefault="0057276E" w:rsidP="003A04EF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категориальным аппаратом </w:t>
      </w:r>
      <w:r w:rsidR="00777DAC">
        <w:rPr>
          <w:rFonts w:eastAsia="Times New Roman" w:cs="Times New Roman"/>
          <w:color w:val="000000"/>
          <w:szCs w:val="28"/>
          <w:lang w:eastAsia="ru-RU"/>
        </w:rPr>
        <w:t xml:space="preserve">науки и </w:t>
      </w:r>
      <w:r w:rsidRPr="0057276E">
        <w:rPr>
          <w:rFonts w:eastAsia="Times New Roman" w:cs="Times New Roman"/>
          <w:color w:val="000000"/>
          <w:szCs w:val="28"/>
          <w:lang w:eastAsia="ru-RU"/>
        </w:rPr>
        <w:t>философии</w:t>
      </w:r>
      <w:r w:rsidR="00777DAC">
        <w:rPr>
          <w:rFonts w:eastAsia="Times New Roman" w:cs="Times New Roman"/>
          <w:color w:val="000000"/>
          <w:szCs w:val="28"/>
          <w:lang w:eastAsia="ru-RU"/>
        </w:rPr>
        <w:t>,</w:t>
      </w:r>
      <w:r w:rsidRPr="0057276E">
        <w:rPr>
          <w:rFonts w:eastAsia="Times New Roman" w:cs="Times New Roman"/>
          <w:color w:val="000000"/>
          <w:szCs w:val="28"/>
          <w:lang w:eastAsia="ru-RU"/>
        </w:rPr>
        <w:t xml:space="preserve"> методологией научного исследования; навыками планирования и осуществления научной деятельности на основе идеалов и норм научности;</w:t>
      </w:r>
    </w:p>
    <w:p w14:paraId="503649F0" w14:textId="77777777" w:rsidR="00883C7E" w:rsidRPr="00883C7E" w:rsidRDefault="0057276E" w:rsidP="003A04EF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rFonts w:eastAsia="Arial" w:cs="Times New Roman"/>
          <w:color w:val="000000"/>
          <w:szCs w:val="28"/>
          <w:lang w:eastAsia="ru-RU"/>
        </w:rPr>
      </w:pPr>
      <w:r w:rsidRPr="0057276E">
        <w:rPr>
          <w:rFonts w:eastAsia="Calibri" w:cs="Times New Roman"/>
          <w:color w:val="000000"/>
          <w:szCs w:val="28"/>
        </w:rPr>
        <w:t>навыками аргументации, ведения дискуссии и полемики, практического анализа логики научных рассуждений.</w:t>
      </w:r>
    </w:p>
    <w:p w14:paraId="4DBF4DA2" w14:textId="77777777" w:rsidR="00D3408A" w:rsidRDefault="00D3408A" w:rsidP="001B4AD8">
      <w:p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center"/>
        <w:rPr>
          <w:rFonts w:eastAsia="Arial" w:cs="Times New Roman"/>
          <w:b/>
          <w:color w:val="000000"/>
          <w:szCs w:val="28"/>
          <w:lang w:eastAsia="ru-RU"/>
        </w:rPr>
      </w:pPr>
    </w:p>
    <w:p w14:paraId="3F122AB3" w14:textId="77777777" w:rsidR="00196C5B" w:rsidRPr="00883C7E" w:rsidRDefault="00883C7E" w:rsidP="001B4AD8">
      <w:p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center"/>
        <w:rPr>
          <w:rFonts w:eastAsia="Arial" w:cs="Times New Roman"/>
          <w:b/>
          <w:color w:val="000000"/>
          <w:szCs w:val="28"/>
          <w:lang w:eastAsia="ru-RU"/>
        </w:rPr>
      </w:pPr>
      <w:r>
        <w:rPr>
          <w:rFonts w:eastAsia="Arial" w:cs="Times New Roman"/>
          <w:b/>
          <w:color w:val="000000"/>
          <w:szCs w:val="28"/>
          <w:lang w:eastAsia="ru-RU"/>
        </w:rPr>
        <w:t xml:space="preserve">4. </w:t>
      </w:r>
      <w:r w:rsidRPr="00883C7E">
        <w:rPr>
          <w:rFonts w:eastAsia="Arial" w:cs="Times New Roman"/>
          <w:b/>
          <w:color w:val="000000"/>
          <w:szCs w:val="28"/>
          <w:lang w:eastAsia="ru-RU"/>
        </w:rPr>
        <w:t>Структура и содержание дисциплины.</w:t>
      </w:r>
    </w:p>
    <w:p w14:paraId="36FCEF9E" w14:textId="77777777" w:rsidR="00C356B5" w:rsidRDefault="00883C7E" w:rsidP="001B4AD8">
      <w:pPr>
        <w:tabs>
          <w:tab w:val="left" w:pos="993"/>
        </w:tabs>
        <w:autoSpaceDE w:val="0"/>
        <w:autoSpaceDN w:val="0"/>
        <w:adjustRightInd w:val="0"/>
        <w:spacing w:line="240" w:lineRule="auto"/>
        <w:contextualSpacing/>
        <w:jc w:val="center"/>
        <w:rPr>
          <w:rFonts w:eastAsia="Arial" w:cs="Times New Roman"/>
          <w:b/>
          <w:color w:val="000000"/>
          <w:szCs w:val="28"/>
          <w:lang w:eastAsia="ru-RU"/>
        </w:rPr>
      </w:pPr>
      <w:r w:rsidRPr="00C356B5">
        <w:rPr>
          <w:rFonts w:eastAsia="Arial" w:cs="Times New Roman"/>
          <w:b/>
          <w:color w:val="000000"/>
          <w:szCs w:val="28"/>
          <w:lang w:eastAsia="ru-RU"/>
        </w:rPr>
        <w:t>Объем учебной дисциплины, виды учебной работы, контроль успеваемости и виды промежуточной аттестации</w:t>
      </w:r>
      <w:r w:rsidR="00204CD5" w:rsidRPr="00C356B5">
        <w:rPr>
          <w:rFonts w:eastAsia="Arial" w:cs="Times New Roman"/>
          <w:b/>
          <w:color w:val="000000"/>
          <w:szCs w:val="28"/>
          <w:lang w:eastAsia="ru-RU"/>
        </w:rPr>
        <w:t>.</w:t>
      </w:r>
    </w:p>
    <w:p w14:paraId="20814B07" w14:textId="77777777" w:rsidR="00C22221" w:rsidRPr="00C356B5" w:rsidRDefault="00C22221" w:rsidP="00C356B5">
      <w:pPr>
        <w:tabs>
          <w:tab w:val="left" w:pos="993"/>
        </w:tabs>
        <w:autoSpaceDE w:val="0"/>
        <w:autoSpaceDN w:val="0"/>
        <w:adjustRightInd w:val="0"/>
        <w:spacing w:line="240" w:lineRule="auto"/>
        <w:contextualSpacing/>
        <w:jc w:val="center"/>
        <w:rPr>
          <w:rFonts w:eastAsia="Arial" w:cs="Times New Roman"/>
          <w:b/>
          <w:color w:val="000000"/>
          <w:szCs w:val="28"/>
          <w:lang w:eastAsia="ru-RU"/>
        </w:rPr>
      </w:pPr>
    </w:p>
    <w:p w14:paraId="1B282216" w14:textId="77777777" w:rsidR="0036522D" w:rsidRDefault="00883C7E" w:rsidP="00C22221">
      <w:p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883C7E">
        <w:rPr>
          <w:rFonts w:eastAsia="Arial" w:cs="Times New Roman"/>
          <w:color w:val="000000"/>
          <w:szCs w:val="28"/>
          <w:lang w:eastAsia="ru-RU"/>
        </w:rPr>
        <w:t>Всего на и</w:t>
      </w:r>
      <w:r w:rsidR="003F06F3">
        <w:rPr>
          <w:rFonts w:eastAsia="Arial" w:cs="Times New Roman"/>
          <w:color w:val="000000"/>
          <w:szCs w:val="28"/>
          <w:lang w:eastAsia="ru-RU"/>
        </w:rPr>
        <w:t xml:space="preserve">зучение дисциплины отводится 180 часов (5 </w:t>
      </w:r>
      <w:proofErr w:type="spellStart"/>
      <w:r w:rsidR="003F06F3">
        <w:rPr>
          <w:rFonts w:eastAsia="Arial" w:cs="Times New Roman"/>
          <w:color w:val="000000"/>
          <w:szCs w:val="28"/>
          <w:lang w:eastAsia="ru-RU"/>
        </w:rPr>
        <w:t>зач</w:t>
      </w:r>
      <w:proofErr w:type="spellEnd"/>
      <w:r w:rsidR="003F06F3">
        <w:rPr>
          <w:rFonts w:eastAsia="Arial" w:cs="Times New Roman"/>
          <w:color w:val="000000"/>
          <w:szCs w:val="28"/>
          <w:lang w:eastAsia="ru-RU"/>
        </w:rPr>
        <w:t>. ед.</w:t>
      </w:r>
      <w:r w:rsidRPr="00883C7E">
        <w:rPr>
          <w:rFonts w:eastAsia="Arial" w:cs="Times New Roman"/>
          <w:color w:val="000000"/>
          <w:szCs w:val="28"/>
          <w:lang w:eastAsia="ru-RU"/>
        </w:rPr>
        <w:t>).</w:t>
      </w:r>
      <w:r w:rsidR="00204CD5">
        <w:rPr>
          <w:rFonts w:eastAsia="Arial" w:cs="Times New Roman"/>
          <w:color w:val="000000"/>
          <w:szCs w:val="28"/>
          <w:lang w:eastAsia="ru-RU"/>
        </w:rPr>
        <w:t xml:space="preserve"> </w:t>
      </w:r>
      <w:r w:rsidR="00C22221">
        <w:rPr>
          <w:rFonts w:eastAsia="Times New Roman" w:cs="Times New Roman"/>
          <w:color w:val="000000"/>
          <w:szCs w:val="28"/>
          <w:lang w:eastAsia="ru-RU"/>
        </w:rPr>
        <w:t xml:space="preserve">Приводимая </w:t>
      </w:r>
      <w:r w:rsidR="0057276E" w:rsidRPr="0057276E">
        <w:rPr>
          <w:rFonts w:eastAsia="Times New Roman" w:cs="Times New Roman"/>
          <w:color w:val="000000"/>
          <w:szCs w:val="28"/>
          <w:lang w:eastAsia="ru-RU"/>
        </w:rPr>
        <w:t xml:space="preserve">ниже таблица показывает распределение учебного времени, отводимого на освоение </w:t>
      </w:r>
      <w:r w:rsidR="00204CD5">
        <w:rPr>
          <w:rFonts w:eastAsia="Times New Roman" w:cs="Times New Roman"/>
          <w:color w:val="000000"/>
          <w:szCs w:val="28"/>
          <w:lang w:eastAsia="ru-RU"/>
        </w:rPr>
        <w:t>дисциплины</w:t>
      </w:r>
      <w:r w:rsidR="00C22221">
        <w:rPr>
          <w:rFonts w:eastAsia="Times New Roman" w:cs="Times New Roman"/>
          <w:color w:val="000000"/>
          <w:szCs w:val="28"/>
          <w:lang w:eastAsia="ru-RU"/>
        </w:rPr>
        <w:t>.</w:t>
      </w:r>
    </w:p>
    <w:tbl>
      <w:tblPr>
        <w:tblpPr w:leftFromText="180" w:rightFromText="180" w:vertAnchor="page" w:horzAnchor="margin" w:tblpY="1771"/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96"/>
        <w:gridCol w:w="1276"/>
        <w:gridCol w:w="850"/>
        <w:gridCol w:w="851"/>
        <w:gridCol w:w="1134"/>
        <w:gridCol w:w="1556"/>
      </w:tblGrid>
      <w:tr w:rsidR="00DF70D9" w:rsidRPr="00DE6E4B" w14:paraId="444972BD" w14:textId="77777777" w:rsidTr="00AA4918">
        <w:trPr>
          <w:trHeight w:val="393"/>
        </w:trPr>
        <w:tc>
          <w:tcPr>
            <w:tcW w:w="37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vAlign w:val="center"/>
          </w:tcPr>
          <w:p w14:paraId="6DB077F6" w14:textId="77777777" w:rsidR="00DF70D9" w:rsidRPr="00DE6E4B" w:rsidRDefault="00DF70D9" w:rsidP="00DF70D9">
            <w:pPr>
              <w:widowControl w:val="0"/>
              <w:spacing w:before="120" w:line="240" w:lineRule="auto"/>
              <w:jc w:val="center"/>
              <w:rPr>
                <w:rFonts w:eastAsia="Arial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E6E4B">
              <w:rPr>
                <w:rFonts w:eastAsia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Наименование разделов и тем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nil"/>
            </w:tcBorders>
            <w:vAlign w:val="center"/>
          </w:tcPr>
          <w:p w14:paraId="25F70DA2" w14:textId="77777777" w:rsidR="00DF70D9" w:rsidRPr="00DE6E4B" w:rsidRDefault="00DF70D9" w:rsidP="00DF70D9">
            <w:pPr>
              <w:spacing w:before="120" w:line="240" w:lineRule="auto"/>
              <w:ind w:left="-62" w:right="-108"/>
              <w:jc w:val="center"/>
              <w:rPr>
                <w:rFonts w:eastAsia="Arial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b/>
                <w:color w:val="000000"/>
                <w:sz w:val="20"/>
                <w:szCs w:val="20"/>
                <w:lang w:eastAsia="ru-RU"/>
              </w:rPr>
              <w:t xml:space="preserve">                   </w:t>
            </w:r>
            <w:r w:rsidRPr="00DE6E4B">
              <w:rPr>
                <w:rFonts w:eastAsia="Arial" w:cs="Times New Roman"/>
                <w:b/>
                <w:color w:val="000000"/>
                <w:sz w:val="20"/>
                <w:szCs w:val="20"/>
                <w:lang w:eastAsia="ru-RU"/>
              </w:rPr>
              <w:t>Академические часы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11D2BDAC" w14:textId="77777777" w:rsidR="00DF70D9" w:rsidRPr="00DE6E4B" w:rsidRDefault="00DF70D9" w:rsidP="00DF70D9">
            <w:pPr>
              <w:spacing w:before="120" w:line="240" w:lineRule="auto"/>
              <w:ind w:left="-62" w:right="-108"/>
              <w:jc w:val="center"/>
              <w:rPr>
                <w:rFonts w:eastAsia="Arial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nil"/>
              <w:bottom w:val="single" w:sz="4" w:space="0" w:color="auto"/>
              <w:right w:val="single" w:sz="6" w:space="0" w:color="000000"/>
            </w:tcBorders>
          </w:tcPr>
          <w:p w14:paraId="5CC31D57" w14:textId="77777777" w:rsidR="00DF70D9" w:rsidRPr="00DE6E4B" w:rsidRDefault="00DF70D9" w:rsidP="00DF70D9">
            <w:pPr>
              <w:spacing w:before="120" w:line="240" w:lineRule="auto"/>
              <w:ind w:left="-62" w:right="-108"/>
              <w:jc w:val="center"/>
              <w:rPr>
                <w:rFonts w:eastAsia="Arial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DF70D9" w:rsidRPr="00DE6E4B" w14:paraId="3891FE4D" w14:textId="77777777" w:rsidTr="00AA4918">
        <w:trPr>
          <w:trHeight w:val="427"/>
        </w:trPr>
        <w:tc>
          <w:tcPr>
            <w:tcW w:w="3796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39839" w14:textId="77777777" w:rsidR="00DF70D9" w:rsidRPr="00DE6E4B" w:rsidRDefault="00DF70D9" w:rsidP="00DF70D9">
            <w:pPr>
              <w:widowControl w:val="0"/>
              <w:spacing w:before="120" w:line="240" w:lineRule="auto"/>
              <w:rPr>
                <w:rFonts w:eastAsia="Arial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B39B32" w14:textId="77777777" w:rsidR="00DF70D9" w:rsidRPr="00DC1537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</w:pPr>
            <w:r w:rsidRPr="00DC1537"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Объем работы 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55BADC" w14:textId="77777777" w:rsidR="00DF70D9" w:rsidRPr="00DC1537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</w:pPr>
            <w:r w:rsidRPr="00DC1537"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лекции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EE60C4" w14:textId="77777777" w:rsidR="00DF70D9" w:rsidRPr="00DC1537" w:rsidRDefault="00DF70D9" w:rsidP="00DF70D9">
            <w:pPr>
              <w:spacing w:before="120" w:line="240" w:lineRule="auto"/>
              <w:ind w:right="-108" w:hanging="63"/>
              <w:jc w:val="center"/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</w:pPr>
            <w:r w:rsidRPr="00DC1537"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семинары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06AF" w14:textId="77777777" w:rsidR="00DF70D9" w:rsidRPr="00DC1537" w:rsidRDefault="00DF70D9" w:rsidP="00DF70D9">
            <w:pPr>
              <w:spacing w:before="120" w:line="240" w:lineRule="auto"/>
              <w:ind w:right="-108" w:hanging="63"/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</w:pPr>
            <w:proofErr w:type="spellStart"/>
            <w:r w:rsidRPr="00DC1537"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самостоятель</w:t>
            </w:r>
            <w:proofErr w:type="spellEnd"/>
            <w:r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-</w:t>
            </w:r>
            <w:r w:rsidRPr="00DC1537"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ная работа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44C5B" w14:textId="77777777" w:rsidR="00DF70D9" w:rsidRPr="00DC1537" w:rsidRDefault="00DF70D9" w:rsidP="00DF70D9">
            <w:pPr>
              <w:spacing w:before="120" w:line="240" w:lineRule="auto"/>
              <w:ind w:right="-108" w:hanging="63"/>
              <w:jc w:val="center"/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контроль</w:t>
            </w:r>
          </w:p>
        </w:tc>
      </w:tr>
      <w:tr w:rsidR="00DF70D9" w:rsidRPr="006D2F76" w14:paraId="4F3A301C" w14:textId="77777777" w:rsidTr="00AA4918">
        <w:trPr>
          <w:gridAfter w:val="1"/>
          <w:wAfter w:w="1556" w:type="dxa"/>
          <w:trHeight w:val="307"/>
        </w:trPr>
        <w:tc>
          <w:tcPr>
            <w:tcW w:w="6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D58F23" w14:textId="77777777" w:rsidR="00DF70D9" w:rsidRPr="006D2F76" w:rsidRDefault="00DF70D9" w:rsidP="00DF70D9">
            <w:pPr>
              <w:spacing w:before="12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Раздел 1.      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2E11046" w14:textId="77777777" w:rsidR="00DF70D9" w:rsidRPr="006D2F76" w:rsidRDefault="00DF70D9" w:rsidP="00DF70D9">
            <w:pPr>
              <w:spacing w:before="12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F70D9" w:rsidRPr="006D2F76" w14:paraId="096C704B" w14:textId="77777777" w:rsidTr="00AA4918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4847B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Тема 1. Основные проблемы истории и философии науки.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B2225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9DFDF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E66B9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92AA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33DD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681E64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7DF50295" w14:textId="77777777" w:rsidTr="00AA4918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CA78B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Тема 2. Социокультурные предпосылки возникновения и основные этапы исторической эволюции науки.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43F1D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5F72D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869AB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8351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64C3" w14:textId="77777777" w:rsidR="00DF70D9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</w:p>
          <w:p w14:paraId="3DB2585F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обсуждение</w:t>
            </w:r>
          </w:p>
        </w:tc>
      </w:tr>
      <w:tr w:rsidR="00DF70D9" w:rsidRPr="006D2F76" w14:paraId="254156C5" w14:textId="77777777" w:rsidTr="00AA4918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118AC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sz w:val="20"/>
                <w:szCs w:val="20"/>
                <w:lang w:eastAsia="ru-RU"/>
              </w:rPr>
              <w:t>Тема 3. Динамика порождения нового знания. Развитие философских оснований науки.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C52C6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08365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D9122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59E38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38E27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681E64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2393C593" w14:textId="77777777" w:rsidTr="00AA4918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8CEC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Тема 4. Историческая смена типов научной рациональности. Научные традиции и научные революции.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D0CE7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4EB96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EA207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936C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68EDF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681E64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4BD0ABD9" w14:textId="77777777" w:rsidTr="00AA4918">
        <w:trPr>
          <w:trHeight w:val="348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F5398" w14:textId="77777777" w:rsidR="00DF70D9" w:rsidRDefault="00DF70D9" w:rsidP="00DF70D9">
            <w:pPr>
              <w:spacing w:before="12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2206DB17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Тема 5 . Структура научного знания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FD858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BA3C1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5D94A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DABE0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7687E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735CF4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520A27FE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D8A43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Тема 6. Роль языковых средств в организации научного знания.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DEB6D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DB28D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7B206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5721C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78586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735CF4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2AEDBE5B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D0B98" w14:textId="77777777" w:rsidR="00DF70D9" w:rsidRPr="006D2F76" w:rsidRDefault="00DF70D9" w:rsidP="00DF70D9">
            <w:pPr>
              <w:spacing w:before="12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E6F2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Промежуточный контроль – коллоквиум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2BBA3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50187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8836A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65E95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7B9C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Коллоквиум</w:t>
            </w:r>
          </w:p>
        </w:tc>
      </w:tr>
      <w:tr w:rsidR="00DF70D9" w:rsidRPr="006D2F76" w14:paraId="2A5F85D1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C62C0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Тема 7. Особенности развития науки в </w:t>
            </w: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XX</w:t>
            </w: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в. – н. </w:t>
            </w: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XXI</w:t>
            </w: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55AB5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5AE71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1F2FA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33710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43D45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C60993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2977BA88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D5F3F" w14:textId="77777777" w:rsidR="00DF70D9" w:rsidRPr="006D2F76" w:rsidRDefault="00DF70D9" w:rsidP="00DF70D9">
            <w:pPr>
              <w:spacing w:before="12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 w:bidi="ru-RU"/>
              </w:rPr>
              <w:t>Тема 8. Глобальный эволюционизм и антропный принцип в современной научной картине мира.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BAFD5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53DD8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25B8A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8F54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D6D51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681E64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1E652302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C1C7" w14:textId="77777777" w:rsidR="00DF70D9" w:rsidRPr="006D2F76" w:rsidRDefault="00DF70D9" w:rsidP="00DF70D9">
            <w:pPr>
              <w:spacing w:before="12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 w:bidi="ru-RU"/>
              </w:rPr>
              <w:t>Тема 9. Эволюционная эпистемология: генезис и этапы развития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 w:bidi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5EF59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BED24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566AD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EA91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38FEB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C60993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47B3AF2D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C823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Тема 10. Наука как социальный институт.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6BA57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743FE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83D70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ED8A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AD114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</w:p>
        </w:tc>
      </w:tr>
      <w:tr w:rsidR="00DF70D9" w:rsidRPr="006D2F76" w14:paraId="5D951026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330E" w14:textId="77777777" w:rsidR="00DF70D9" w:rsidRPr="006D2F76" w:rsidRDefault="00DF70D9" w:rsidP="00DF70D9">
            <w:pPr>
              <w:spacing w:before="120" w:line="240" w:lineRule="auto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Тема 11. Проблема ценностей и роль ценностных ориентаций в научном познании. Этические проблемы науки.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77487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E5415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C78D3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36A1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A19F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Доклады-презентации</w:t>
            </w:r>
            <w:r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>,</w:t>
            </w:r>
            <w:r w:rsidRPr="00681E64">
              <w:rPr>
                <w:rFonts w:eastAsia="Arial" w:cs="Times New Roman"/>
                <w:color w:val="000000"/>
                <w:sz w:val="18"/>
                <w:szCs w:val="20"/>
                <w:lang w:eastAsia="ru-RU"/>
              </w:rPr>
              <w:t xml:space="preserve"> обсуждение</w:t>
            </w:r>
          </w:p>
        </w:tc>
      </w:tr>
      <w:tr w:rsidR="00DF70D9" w:rsidRPr="006D2F76" w14:paraId="624473D5" w14:textId="77777777" w:rsidTr="00AA4918">
        <w:trPr>
          <w:trHeight w:val="340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97545" w14:textId="77777777" w:rsidR="00DF70D9" w:rsidRPr="006D2F76" w:rsidRDefault="00DF70D9" w:rsidP="00DF70D9">
            <w:pPr>
              <w:spacing w:before="12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омежуточный контроль – зачет/допуск</w:t>
            </w:r>
            <w:r w:rsidRPr="006D2F76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к кандидатскому экзамену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4AE63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2C907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7132A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3BC0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C1A94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0"/>
                <w:lang w:eastAsia="ru-RU"/>
              </w:rPr>
            </w:pPr>
            <w:r w:rsidRPr="006D2F76">
              <w:rPr>
                <w:rFonts w:eastAsia="Times New Roman" w:cs="Times New Roman"/>
                <w:color w:val="000000"/>
                <w:sz w:val="18"/>
                <w:szCs w:val="20"/>
                <w:lang w:eastAsia="ru-RU"/>
              </w:rPr>
              <w:t>Зачет</w:t>
            </w:r>
          </w:p>
        </w:tc>
      </w:tr>
      <w:tr w:rsidR="00DF70D9" w:rsidRPr="006D2F76" w14:paraId="675E5E4E" w14:textId="77777777" w:rsidTr="00AA4918">
        <w:trPr>
          <w:trHeight w:val="1431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AAEF" w14:textId="77777777" w:rsidR="00DF70D9" w:rsidRDefault="00DF70D9" w:rsidP="00DF70D9">
            <w:pPr>
              <w:shd w:val="clear" w:color="auto" w:fill="FFFFFF"/>
              <w:spacing w:before="120" w:line="240" w:lineRule="auto"/>
              <w:rPr>
                <w:rFonts w:eastAsia="Calibri" w:cs="Times New Roman"/>
                <w:sz w:val="20"/>
                <w:szCs w:val="20"/>
                <w:lang w:bidi="en-US"/>
              </w:rPr>
            </w:pPr>
            <w:r w:rsidRPr="006D2F76">
              <w:rPr>
                <w:rFonts w:eastAsia="Calibri" w:cs="Times New Roman"/>
                <w:sz w:val="20"/>
                <w:szCs w:val="20"/>
                <w:lang w:bidi="en-US"/>
              </w:rPr>
              <w:t xml:space="preserve">Радел 2. История и методологические  проблемы отраслей научного знания </w:t>
            </w:r>
          </w:p>
          <w:p w14:paraId="21D69CFF" w14:textId="77777777" w:rsidR="00DF70D9" w:rsidRPr="002160A3" w:rsidRDefault="00DF70D9" w:rsidP="00DF70D9">
            <w:pPr>
              <w:shd w:val="clear" w:color="auto" w:fill="FFFFFF"/>
              <w:spacing w:before="120" w:line="240" w:lineRule="auto"/>
              <w:rPr>
                <w:rFonts w:eastAsia="Calibri" w:cs="Times New Roman"/>
                <w:color w:val="261808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i/>
                <w:color w:val="261808"/>
                <w:sz w:val="20"/>
                <w:szCs w:val="20"/>
                <w:lang w:eastAsia="ru-RU"/>
              </w:rPr>
              <w:t xml:space="preserve"> (Раздел включает </w:t>
            </w:r>
            <w:r w:rsidRPr="0007789C">
              <w:rPr>
                <w:rFonts w:eastAsia="Calibri" w:cs="Times New Roman"/>
                <w:i/>
                <w:color w:val="261808"/>
                <w:sz w:val="20"/>
                <w:szCs w:val="20"/>
                <w:lang w:eastAsia="ru-RU"/>
              </w:rPr>
              <w:t xml:space="preserve"> консультации, </w:t>
            </w:r>
            <w:r>
              <w:rPr>
                <w:rFonts w:eastAsia="Calibri" w:cs="Times New Roman"/>
                <w:i/>
                <w:color w:val="261808"/>
                <w:sz w:val="20"/>
                <w:szCs w:val="20"/>
                <w:lang w:eastAsia="ru-RU"/>
              </w:rPr>
              <w:t>руководство, написание и проверку реферата, подготовку</w:t>
            </w:r>
            <w:r w:rsidRPr="006D2F76">
              <w:rPr>
                <w:rFonts w:eastAsia="Calibri" w:cs="Times New Roman"/>
                <w:i/>
                <w:color w:val="261808"/>
                <w:sz w:val="20"/>
                <w:szCs w:val="20"/>
                <w:lang w:eastAsia="ru-RU"/>
              </w:rPr>
              <w:t xml:space="preserve"> сообщений</w:t>
            </w:r>
            <w:r>
              <w:rPr>
                <w:rFonts w:eastAsia="Calibri" w:cs="Times New Roman"/>
                <w:color w:val="261808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19404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82BD3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63DB4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0C91" w14:textId="77777777" w:rsidR="00DF70D9" w:rsidRPr="00A74392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0"/>
                <w:szCs w:val="24"/>
                <w:lang w:eastAsia="ru-RU"/>
              </w:rPr>
            </w:pPr>
          </w:p>
          <w:p w14:paraId="17E0D8EA" w14:textId="77777777" w:rsidR="00DF70D9" w:rsidRPr="00A74392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0"/>
                <w:szCs w:val="24"/>
                <w:lang w:eastAsia="ru-RU"/>
              </w:rPr>
            </w:pPr>
          </w:p>
          <w:p w14:paraId="27EE525D" w14:textId="77777777" w:rsidR="00DF70D9" w:rsidRPr="006D2F76" w:rsidRDefault="00DF70D9" w:rsidP="00DF70D9">
            <w:pPr>
              <w:spacing w:before="120" w:after="100" w:afterAutospacing="1" w:line="24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A8CF4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Проверка</w:t>
            </w: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 и оценка</w:t>
            </w:r>
            <w:r w:rsidRPr="006D2F76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 реферата по истории науки</w:t>
            </w: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E37AE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для допуска к экзамену</w:t>
            </w:r>
          </w:p>
        </w:tc>
      </w:tr>
      <w:tr w:rsidR="00DF70D9" w:rsidRPr="006D2F76" w14:paraId="15797833" w14:textId="77777777" w:rsidTr="00AA4918">
        <w:trPr>
          <w:trHeight w:val="514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4C54E" w14:textId="77777777" w:rsidR="00DF70D9" w:rsidRPr="006D2F76" w:rsidRDefault="00DF70D9" w:rsidP="00DF70D9">
            <w:pPr>
              <w:shd w:val="clear" w:color="auto" w:fill="FFFFFF"/>
              <w:spacing w:before="120" w:line="240" w:lineRule="auto"/>
              <w:jc w:val="center"/>
              <w:rPr>
                <w:rFonts w:eastAsia="Calibri" w:cs="Times New Roman"/>
                <w:sz w:val="22"/>
                <w:szCs w:val="20"/>
                <w:lang w:bidi="en-US"/>
              </w:rPr>
            </w:pPr>
            <w:r w:rsidRPr="006D2F76">
              <w:rPr>
                <w:rFonts w:eastAsia="Calibri" w:cs="Times New Roman"/>
                <w:sz w:val="22"/>
                <w:szCs w:val="20"/>
                <w:lang w:bidi="en-US"/>
              </w:rPr>
              <w:t>Промежуточная аттестация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21B8E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  <w:r w:rsidRPr="006D2F76"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BE5F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F2DA9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77C7E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CE48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</w:pPr>
            <w:r w:rsidRPr="004619D2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Кандидатский</w:t>
            </w:r>
            <w:r w:rsidRPr="006D2F76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 экзамен</w:t>
            </w:r>
          </w:p>
        </w:tc>
      </w:tr>
      <w:tr w:rsidR="00DF70D9" w:rsidRPr="006D2F76" w14:paraId="6D358189" w14:textId="77777777" w:rsidTr="00AA4918">
        <w:trPr>
          <w:trHeight w:val="422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50069" w14:textId="77777777" w:rsidR="00DF70D9" w:rsidRPr="00043F3C" w:rsidRDefault="00DF70D9" w:rsidP="00DF70D9">
            <w:pPr>
              <w:shd w:val="clear" w:color="auto" w:fill="FFFFFF"/>
              <w:spacing w:before="120" w:line="240" w:lineRule="auto"/>
              <w:rPr>
                <w:rFonts w:eastAsia="Calibri" w:cs="Times New Roman"/>
                <w:b/>
                <w:sz w:val="22"/>
                <w:szCs w:val="20"/>
                <w:lang w:bidi="en-US"/>
              </w:rPr>
            </w:pPr>
            <w:r>
              <w:rPr>
                <w:rFonts w:eastAsia="Calibri" w:cs="Times New Roman"/>
                <w:b/>
                <w:sz w:val="22"/>
                <w:szCs w:val="20"/>
                <w:lang w:bidi="en-US"/>
              </w:rPr>
              <w:t xml:space="preserve">                          </w:t>
            </w:r>
            <w:r w:rsidRPr="00043F3C">
              <w:rPr>
                <w:rFonts w:eastAsia="Calibri" w:cs="Times New Roman"/>
                <w:b/>
                <w:sz w:val="22"/>
                <w:szCs w:val="20"/>
                <w:lang w:bidi="en-US"/>
              </w:rPr>
              <w:t>Всего по дисциплине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DABB7" w14:textId="77777777" w:rsidR="00DF70D9" w:rsidRPr="00043F3C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b/>
                <w:color w:val="000000"/>
                <w:sz w:val="24"/>
                <w:szCs w:val="20"/>
                <w:lang w:eastAsia="ru-RU"/>
              </w:rPr>
            </w:pPr>
            <w:r w:rsidRPr="00043F3C">
              <w:rPr>
                <w:rFonts w:eastAsia="Arial" w:cs="Times New Roman"/>
                <w:b/>
                <w:color w:val="000000"/>
                <w:sz w:val="24"/>
                <w:szCs w:val="20"/>
                <w:lang w:eastAsia="ru-RU"/>
              </w:rPr>
              <w:t xml:space="preserve">180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150CA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52FE6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0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B4E37" w14:textId="77777777" w:rsidR="00DF70D9" w:rsidRPr="006D2F76" w:rsidRDefault="00DF70D9" w:rsidP="00DF70D9">
            <w:pPr>
              <w:spacing w:before="120" w:line="240" w:lineRule="auto"/>
              <w:jc w:val="center"/>
              <w:rPr>
                <w:rFonts w:eastAsia="Arial" w:cs="Times New Roman"/>
                <w:color w:val="000000"/>
                <w:sz w:val="24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6EA6" w14:textId="77777777" w:rsidR="00DF70D9" w:rsidRPr="006D2F76" w:rsidRDefault="00DF70D9" w:rsidP="00DF70D9">
            <w:pPr>
              <w:spacing w:before="120" w:line="360" w:lineRule="auto"/>
              <w:jc w:val="center"/>
              <w:rPr>
                <w:rFonts w:eastAsia="Arial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38B75D8E" w14:textId="77777777" w:rsidR="00553DB3" w:rsidRDefault="00553DB3" w:rsidP="00C22221">
      <w:pPr>
        <w:tabs>
          <w:tab w:val="left" w:pos="993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6D8CE2EE" w14:textId="77777777" w:rsidR="007649E5" w:rsidRPr="007649E5" w:rsidRDefault="007649E5" w:rsidP="00F2247C">
      <w:pPr>
        <w:spacing w:line="360" w:lineRule="auto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bCs/>
          <w:color w:val="000000"/>
          <w:szCs w:val="28"/>
          <w:lang w:eastAsia="ru-RU" w:bidi="ru-RU"/>
        </w:rPr>
        <w:lastRenderedPageBreak/>
        <w:t xml:space="preserve">Тема 1. </w:t>
      </w: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Основные проблемы истории и философии науки.</w:t>
      </w:r>
    </w:p>
    <w:p w14:paraId="50EAB634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Три аспекта бытия науки: наука как генерация нового знания, как социальный институт, как особая сфера культуры. Позитивистские  и неопозитивистские концепции философии науки. Расширение поля философской проблематики в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постпозитивистской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философии науки. Концепции </w:t>
      </w:r>
      <w:r w:rsidR="004712FC">
        <w:rPr>
          <w:rFonts w:eastAsia="Times New Roman" w:cs="Times New Roman"/>
          <w:color w:val="000000"/>
          <w:szCs w:val="28"/>
          <w:lang w:eastAsia="ru-RU"/>
        </w:rPr>
        <w:t xml:space="preserve">философии науки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К. Поппера, И.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Лакатоса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>, Т. Куна, П. 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Фейерабенда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, М.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Полани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. Проблема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интернализма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и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экстернализма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 понимании </w:t>
      </w:r>
      <w:r w:rsidR="003D6DEF">
        <w:rPr>
          <w:rFonts w:eastAsia="Times New Roman" w:cs="Times New Roman"/>
          <w:color w:val="000000"/>
          <w:szCs w:val="28"/>
          <w:lang w:eastAsia="ru-RU"/>
        </w:rPr>
        <w:t>механизмов научной деятельности</w:t>
      </w:r>
    </w:p>
    <w:p w14:paraId="575CB88A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</w:p>
    <w:p w14:paraId="1B206332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Тема 2.  Социокультурные предпосылки возникновения и основные этапы исторической эволюции науки.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</w:t>
      </w:r>
    </w:p>
    <w:p w14:paraId="448A3F91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Преднаука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и наука в собственном смысле слова. Две стратегии порождения знаний: обобщение практического опыта и конструирование теоретических моделей. Культура античного полиса и становление первых форм теоретической науки. Античная логика и математика. Развитие логич</w:t>
      </w:r>
      <w:r w:rsidR="00BD6608">
        <w:rPr>
          <w:rFonts w:eastAsia="Times New Roman" w:cs="Times New Roman"/>
          <w:color w:val="000000"/>
          <w:szCs w:val="28"/>
          <w:lang w:eastAsia="ru-RU" w:bidi="ru-RU"/>
        </w:rPr>
        <w:t>еских норм научного мышления в С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редние века и в эпоху Возрождения. </w:t>
      </w:r>
    </w:p>
    <w:p w14:paraId="06B585AE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Становление опытной науки в новоевропейской культуре. Формирование идеалов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математизированного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и опытного знания: оксфордская школа, Р. Бэкон, У. Оккам. Предпосылки возникновения экспериментального метода и его соединения с математическим описанием природы. Г. Галилей, Ф. Бэкон, Рационалистическая традиция в философских и научных исследованиях Р. Декарта. Мировоззренческая роль нау</w:t>
      </w:r>
      <w:r w:rsidR="003D6DEF">
        <w:rPr>
          <w:rFonts w:eastAsia="Times New Roman" w:cs="Times New Roman"/>
          <w:color w:val="000000"/>
          <w:szCs w:val="28"/>
          <w:lang w:eastAsia="ru-RU" w:bidi="ru-RU"/>
        </w:rPr>
        <w:t xml:space="preserve">ки в новоевропейской культуре. </w:t>
      </w:r>
    </w:p>
    <w:p w14:paraId="7CD61C2E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</w:p>
    <w:p w14:paraId="3D0404DA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Тема 3. Динамика порождения нового знания. Развитие философских оснований науки.</w:t>
      </w:r>
    </w:p>
    <w:p w14:paraId="5E3AE7A6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Две стратегии порождения знаний: обобщение практического опыта и конструирование теоретических моделей, обеспечивающих выход за рамки исторически сложившихся форм производства и обыденного опыта. Историческая изменчивость механизмов порождения научного знания. Взаимодействие оснований науки и опыта как начальный этап становления 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lastRenderedPageBreak/>
        <w:t>новой дисциплины. Обратное воздействие эмпирических фактов на основания науки.</w:t>
      </w:r>
    </w:p>
    <w:p w14:paraId="14D5BDF3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Развитие компонентов оснований науки: идеалы и нормы научных исследований, научная картина мира, философско-мировоззренческие обоснования.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Кумулятивизм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и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антикумулятивизм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. Прогностическая роль философского знания. Философия как генерация категориальных структур, необходимых для освоения </w:t>
      </w:r>
      <w:r w:rsidR="003D6DEF">
        <w:rPr>
          <w:rFonts w:eastAsia="Times New Roman" w:cs="Times New Roman"/>
          <w:color w:val="000000"/>
          <w:szCs w:val="28"/>
          <w:lang w:eastAsia="ru-RU" w:bidi="ru-RU"/>
        </w:rPr>
        <w:t xml:space="preserve">новых типов научного познания. </w:t>
      </w:r>
    </w:p>
    <w:p w14:paraId="66E4C34E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</w:p>
    <w:p w14:paraId="712571BB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Тема 4. Историческая смена типов научной рациональности.</w:t>
      </w:r>
      <w:r w:rsidRPr="007649E5">
        <w:rPr>
          <w:rFonts w:eastAsia="Times New Roman" w:cs="Times New Roman"/>
          <w:color w:val="000000"/>
          <w:sz w:val="20"/>
          <w:szCs w:val="20"/>
          <w:lang w:eastAsia="ru-RU"/>
        </w:rPr>
        <w:t xml:space="preserve"> </w:t>
      </w: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Научные традиции и научные революции.</w:t>
      </w:r>
    </w:p>
    <w:p w14:paraId="44891070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Взаимодействие традиций и возникновение нового знания. Научные революции как перестройка оснований науки. Проблемы типологии научных революций.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Внутридисциплинарные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механизмы научных революций. Междисциплинарные взаимодействия и «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парадигмальные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прививки» как фактор революционных преобразований в науке. Нелинейность роста знаний. Селективная роль культурных традиций в выборе стратегий научного развития. </w:t>
      </w:r>
    </w:p>
    <w:p w14:paraId="59487C1E" w14:textId="77777777" w:rsidR="003D6DEF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Глобальные революции и типы научной рациональности. Историческая смена типов научной рациональности: классическая, неклассическая,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постнеклассичес</w:t>
      </w:r>
      <w:r w:rsidR="003D6DEF">
        <w:rPr>
          <w:rFonts w:eastAsia="Times New Roman" w:cs="Times New Roman"/>
          <w:color w:val="000000"/>
          <w:szCs w:val="28"/>
          <w:lang w:eastAsia="ru-RU" w:bidi="ru-RU"/>
        </w:rPr>
        <w:t>кая</w:t>
      </w:r>
      <w:proofErr w:type="spellEnd"/>
      <w:r w:rsidR="003D6DEF">
        <w:rPr>
          <w:rFonts w:eastAsia="Times New Roman" w:cs="Times New Roman"/>
          <w:color w:val="000000"/>
          <w:szCs w:val="28"/>
          <w:lang w:eastAsia="ru-RU" w:bidi="ru-RU"/>
        </w:rPr>
        <w:t xml:space="preserve"> наука.</w:t>
      </w:r>
    </w:p>
    <w:p w14:paraId="4CCE6629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</w:p>
    <w:p w14:paraId="253215E0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Тема 5. Структура научного знания</w:t>
      </w:r>
    </w:p>
    <w:p w14:paraId="0D7E0A32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Научное знание как сложная развивающаяся система. Многообразие типов научного знания. Эмпирический и теоретический уровни, критерии их различения. Особенности эмпирического и теоретического языка науки.</w:t>
      </w:r>
    </w:p>
    <w:p w14:paraId="3759CF25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Структура эмпирического знания. Эксперимент и наблюдение. Случайные и систематические наблюдения. Данные наблюдения как тип эмпирического знания. Эмпирические зависимости и эмпирические факты. </w:t>
      </w:r>
    </w:p>
    <w:p w14:paraId="0B6C9403" w14:textId="77777777" w:rsidR="007649E5" w:rsidRPr="007649E5" w:rsidRDefault="005F367D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>
        <w:rPr>
          <w:rFonts w:eastAsia="Times New Roman" w:cs="Times New Roman"/>
          <w:color w:val="000000"/>
          <w:szCs w:val="28"/>
          <w:lang w:eastAsia="ru-RU" w:bidi="ru-RU"/>
        </w:rPr>
        <w:t>Структура</w:t>
      </w:r>
      <w:r w:rsidR="007649E5"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теоретического знания. Первичные теоретические модели и законы. Развитая теория. Теоретические модели как элемент внутренней </w:t>
      </w:r>
      <w:r w:rsidR="007649E5" w:rsidRPr="007649E5">
        <w:rPr>
          <w:rFonts w:eastAsia="Times New Roman" w:cs="Times New Roman"/>
          <w:color w:val="000000"/>
          <w:szCs w:val="28"/>
          <w:lang w:eastAsia="ru-RU" w:bidi="ru-RU"/>
        </w:rPr>
        <w:lastRenderedPageBreak/>
        <w:t xml:space="preserve">организации теории. Ограниченность гипотетико-дедуктивной концепции теоретических знаний. Развертывание теории как процесса решения задач. </w:t>
      </w:r>
      <w:proofErr w:type="spellStart"/>
      <w:r w:rsidR="007649E5" w:rsidRPr="007649E5">
        <w:rPr>
          <w:rFonts w:eastAsia="Times New Roman" w:cs="Times New Roman"/>
          <w:color w:val="000000"/>
          <w:szCs w:val="28"/>
          <w:lang w:eastAsia="ru-RU" w:bidi="ru-RU"/>
        </w:rPr>
        <w:t>Парадигмальные</w:t>
      </w:r>
      <w:proofErr w:type="spellEnd"/>
      <w:r w:rsidR="007649E5"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образцы решения задач в составе теории. Математизация теоретического знания. Основания науки. Система идеалов и норм как схема метода деятельности.</w:t>
      </w:r>
    </w:p>
    <w:p w14:paraId="5F76FB33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Научная картина мира. Исторические формы научной картины мира. Функции научной картины мира (картина мира как онтология, как форма систематизации знания, ка</w:t>
      </w:r>
      <w:r w:rsidR="003D6DEF">
        <w:rPr>
          <w:rFonts w:eastAsia="Times New Roman" w:cs="Times New Roman"/>
          <w:color w:val="000000"/>
          <w:szCs w:val="28"/>
          <w:lang w:eastAsia="ru-RU" w:bidi="ru-RU"/>
        </w:rPr>
        <w:t>к исследовательская программа).</w:t>
      </w:r>
    </w:p>
    <w:p w14:paraId="728FB1A2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</w:p>
    <w:p w14:paraId="0D9E9974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Тема 6. Роль языковых средств в организации научного знания.</w:t>
      </w:r>
    </w:p>
    <w:p w14:paraId="1871A586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Проблема языковых средств организации научного зна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softHyphen/>
        <w:t>ния в логическом позитивизме. Понятие «языкового каркаса» науки. Текст как форма объективации научного знания. Основные требования к языку науки. Специфика научной терминологии. Язык</w:t>
      </w:r>
      <w:r w:rsidR="001F742D">
        <w:rPr>
          <w:rFonts w:eastAsia="Times New Roman" w:cs="Times New Roman"/>
          <w:color w:val="000000"/>
          <w:szCs w:val="28"/>
          <w:lang w:eastAsia="ru-RU" w:bidi="ru-RU"/>
        </w:rPr>
        <w:t>и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точных, естественных и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социогуманитарных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наук. Проблемы формирования, функциониро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softHyphen/>
        <w:t>вания и</w:t>
      </w:r>
      <w:r w:rsidR="003D6DEF">
        <w:rPr>
          <w:rFonts w:eastAsia="Times New Roman" w:cs="Times New Roman"/>
          <w:color w:val="000000"/>
          <w:szCs w:val="28"/>
          <w:lang w:eastAsia="ru-RU" w:bidi="ru-RU"/>
        </w:rPr>
        <w:t xml:space="preserve"> развития научной терминологии.</w:t>
      </w:r>
    </w:p>
    <w:p w14:paraId="5AE7C9DD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bCs/>
          <w:color w:val="000000"/>
          <w:szCs w:val="28"/>
          <w:lang w:eastAsia="ru-RU" w:bidi="ru-RU"/>
        </w:rPr>
      </w:pPr>
    </w:p>
    <w:p w14:paraId="0938085E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bCs/>
          <w:color w:val="000000"/>
          <w:szCs w:val="28"/>
          <w:lang w:eastAsia="ru-RU" w:bidi="ru-RU"/>
        </w:rPr>
        <w:t xml:space="preserve">Тема </w:t>
      </w: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 xml:space="preserve">7. Особенности развития науки в </w:t>
      </w:r>
      <w:r w:rsidRPr="007649E5">
        <w:rPr>
          <w:rFonts w:eastAsia="Times New Roman" w:cs="Times New Roman"/>
          <w:b/>
          <w:color w:val="000000"/>
          <w:szCs w:val="28"/>
          <w:lang w:val="en-US" w:eastAsia="ru-RU" w:bidi="ru-RU"/>
        </w:rPr>
        <w:t>XX</w:t>
      </w: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 xml:space="preserve"> в. - начале </w:t>
      </w:r>
      <w:r w:rsidRPr="007649E5">
        <w:rPr>
          <w:rFonts w:eastAsia="Times New Roman" w:cs="Times New Roman"/>
          <w:b/>
          <w:color w:val="000000"/>
          <w:szCs w:val="28"/>
          <w:lang w:val="en-US" w:eastAsia="ru-RU" w:bidi="ru-RU"/>
        </w:rPr>
        <w:t>XXI</w:t>
      </w:r>
      <w:r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 xml:space="preserve"> в.</w:t>
      </w:r>
    </w:p>
    <w:p w14:paraId="45A5B2E6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Основные характеристики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постнеклассической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науки. Возрастающая роль теоретического знания в структуре науки. Междисциплинарный характер научных исследований. Отказ от идеи построения универсальной и однородной картины действительности. Растущая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гуманитаризация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науки. Сциентизм и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антисциентизм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- крайности в оценке науки и ее общественной значимости.</w:t>
      </w:r>
      <w:r w:rsidRPr="007649E5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00CCF69A" w14:textId="77777777" w:rsidR="001F742D" w:rsidRPr="001F742D" w:rsidRDefault="00FA68A9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B17D74">
        <w:rPr>
          <w:rFonts w:eastAsia="Times New Roman" w:cs="Times New Roman"/>
          <w:color w:val="000000"/>
          <w:szCs w:val="28"/>
          <w:lang w:eastAsia="ru-RU" w:bidi="ru-RU"/>
        </w:rPr>
        <w:t xml:space="preserve">Синергетика </w:t>
      </w:r>
      <w:r w:rsidR="007649E5" w:rsidRPr="00B17D74">
        <w:rPr>
          <w:rFonts w:eastAsia="Times New Roman" w:cs="Times New Roman"/>
          <w:color w:val="000000"/>
          <w:szCs w:val="28"/>
          <w:lang w:eastAsia="ru-RU" w:bidi="ru-RU"/>
        </w:rPr>
        <w:t>и новые стратегии научного поиска.</w:t>
      </w:r>
      <w:r w:rsidR="007649E5"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Роль нелинейной динамики и синергетики в развитии современных представлений об ист</w:t>
      </w:r>
      <w:r w:rsidR="000B4012">
        <w:rPr>
          <w:rFonts w:eastAsia="Times New Roman" w:cs="Times New Roman"/>
          <w:color w:val="000000"/>
          <w:szCs w:val="28"/>
          <w:lang w:eastAsia="ru-RU" w:bidi="ru-RU"/>
        </w:rPr>
        <w:t>орически развивающихся системах</w:t>
      </w:r>
      <w:r w:rsidR="001F742D">
        <w:rPr>
          <w:rFonts w:eastAsia="Times New Roman" w:cs="Times New Roman"/>
          <w:color w:val="000000"/>
          <w:szCs w:val="28"/>
          <w:lang w:eastAsia="ru-RU" w:bidi="ru-RU"/>
        </w:rPr>
        <w:t xml:space="preserve">. </w:t>
      </w:r>
    </w:p>
    <w:p w14:paraId="521D2BA4" w14:textId="77777777" w:rsidR="007A548D" w:rsidRDefault="007A548D" w:rsidP="001F742D">
      <w:pPr>
        <w:spacing w:line="240" w:lineRule="auto"/>
        <w:jc w:val="both"/>
        <w:rPr>
          <w:rFonts w:eastAsia="Times New Roman" w:cs="Times New Roman"/>
          <w:b/>
          <w:bCs/>
          <w:color w:val="000000"/>
          <w:szCs w:val="28"/>
          <w:lang w:eastAsia="ru-RU" w:bidi="ru-RU"/>
        </w:rPr>
      </w:pPr>
    </w:p>
    <w:p w14:paraId="4420072C" w14:textId="77777777" w:rsidR="00B17D74" w:rsidRDefault="00B546D2" w:rsidP="001F742D">
      <w:pPr>
        <w:spacing w:line="24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B17D74">
        <w:rPr>
          <w:rFonts w:eastAsia="Times New Roman" w:cs="Times New Roman"/>
          <w:b/>
          <w:bCs/>
          <w:color w:val="000000"/>
          <w:szCs w:val="28"/>
          <w:lang w:eastAsia="ru-RU" w:bidi="ru-RU"/>
        </w:rPr>
        <w:t xml:space="preserve">Тема </w:t>
      </w:r>
      <w:r w:rsidRPr="00B17D74">
        <w:rPr>
          <w:rFonts w:eastAsia="Times New Roman" w:cs="Times New Roman"/>
          <w:b/>
          <w:color w:val="000000"/>
          <w:szCs w:val="28"/>
          <w:lang w:eastAsia="ru-RU" w:bidi="ru-RU"/>
        </w:rPr>
        <w:t xml:space="preserve">8. </w:t>
      </w:r>
      <w:r w:rsidR="007649E5" w:rsidRPr="00B17D74">
        <w:rPr>
          <w:rFonts w:eastAsia="Times New Roman" w:cs="Times New Roman"/>
          <w:b/>
          <w:color w:val="000000"/>
          <w:szCs w:val="28"/>
          <w:lang w:eastAsia="ru-RU" w:bidi="ru-RU"/>
        </w:rPr>
        <w:t>Глобальный эволюционизм и антропный принцип в современной научной картине мира.</w:t>
      </w:r>
    </w:p>
    <w:p w14:paraId="1BC00B10" w14:textId="77777777" w:rsidR="007A548D" w:rsidRDefault="007649E5" w:rsidP="00C309E4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B17D74">
        <w:rPr>
          <w:rFonts w:eastAsia="Times New Roman" w:cs="Times New Roman"/>
          <w:color w:val="000000"/>
          <w:szCs w:val="28"/>
          <w:lang w:eastAsia="ru-RU" w:bidi="ru-RU"/>
        </w:rPr>
        <w:lastRenderedPageBreak/>
        <w:t xml:space="preserve"> 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>Глобальный эволюционизм как синтез эволюционного и системного подходов. Глобальный эволюционизм и современная научная картина мира. Сближение идеалов естественнонаучного и социально-гуманитарного познания. Антропный принцип: место и методологическая роль в современной науке.</w:t>
      </w:r>
    </w:p>
    <w:p w14:paraId="317523C1" w14:textId="77777777" w:rsidR="007A548D" w:rsidRPr="007A548D" w:rsidRDefault="007A548D" w:rsidP="00C309E4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</w:p>
    <w:p w14:paraId="75E96CC4" w14:textId="77777777" w:rsidR="00B546D2" w:rsidRDefault="00B546D2" w:rsidP="00C309E4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B546D2">
        <w:rPr>
          <w:rFonts w:eastAsia="Times New Roman" w:cs="Times New Roman"/>
          <w:b/>
          <w:bCs/>
          <w:color w:val="000000"/>
          <w:szCs w:val="28"/>
          <w:lang w:eastAsia="ru-RU" w:bidi="ru-RU"/>
        </w:rPr>
        <w:t xml:space="preserve">Тема </w:t>
      </w:r>
      <w:r w:rsidRPr="00B546D2">
        <w:rPr>
          <w:rFonts w:eastAsia="Times New Roman" w:cs="Times New Roman"/>
          <w:color w:val="000000"/>
          <w:szCs w:val="28"/>
          <w:lang w:eastAsia="ru-RU" w:bidi="ru-RU"/>
        </w:rPr>
        <w:t>9.</w:t>
      </w:r>
      <w:r w:rsidR="00C309E4" w:rsidRPr="00C309E4">
        <w:rPr>
          <w:rFonts w:eastAsia="Times New Roman" w:cs="Times New Roman"/>
          <w:b/>
          <w:i/>
          <w:color w:val="000000"/>
          <w:szCs w:val="28"/>
          <w:lang w:eastAsia="ru-RU" w:bidi="ru-RU"/>
        </w:rPr>
        <w:t xml:space="preserve"> </w:t>
      </w:r>
      <w:r>
        <w:rPr>
          <w:rFonts w:eastAsia="Times New Roman" w:cs="Times New Roman"/>
          <w:b/>
          <w:color w:val="000000"/>
          <w:szCs w:val="28"/>
          <w:lang w:eastAsia="ru-RU" w:bidi="ru-RU"/>
        </w:rPr>
        <w:t>Эволюционная эпистемология</w:t>
      </w:r>
    </w:p>
    <w:p w14:paraId="16FE8A40" w14:textId="77777777" w:rsidR="00C309E4" w:rsidRPr="007649E5" w:rsidRDefault="00C309E4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Проблема распространения 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эволюционного подхода  на теоретико-познавательную проблематику. </w:t>
      </w:r>
      <w:r w:rsidR="00D83785" w:rsidRPr="00D83785">
        <w:rPr>
          <w:rFonts w:eastAsia="Times New Roman" w:cs="Times New Roman"/>
          <w:color w:val="000000"/>
          <w:szCs w:val="28"/>
          <w:lang w:eastAsia="ru-RU" w:bidi="ru-RU"/>
        </w:rPr>
        <w:t xml:space="preserve">Генезис и этапы развития научного знания, его формы и механизмы. 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>Эволюционные модели реконструкции развития научных теорий и роста  научно-теоретического знания.</w:t>
      </w:r>
    </w:p>
    <w:p w14:paraId="3E0A7438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bCs/>
          <w:color w:val="000000"/>
          <w:szCs w:val="28"/>
          <w:lang w:eastAsia="ru-RU" w:bidi="ru-RU"/>
        </w:rPr>
      </w:pPr>
    </w:p>
    <w:p w14:paraId="32196050" w14:textId="77777777" w:rsidR="007649E5" w:rsidRPr="007649E5" w:rsidRDefault="00B546D2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b/>
          <w:bCs/>
          <w:color w:val="000000"/>
          <w:szCs w:val="28"/>
          <w:lang w:eastAsia="ru-RU" w:bidi="ru-RU"/>
        </w:rPr>
        <w:t xml:space="preserve">Тема </w:t>
      </w:r>
      <w:r>
        <w:rPr>
          <w:rFonts w:eastAsia="Times New Roman" w:cs="Times New Roman"/>
          <w:b/>
          <w:color w:val="000000"/>
          <w:szCs w:val="28"/>
          <w:lang w:eastAsia="ru-RU" w:bidi="ru-RU"/>
        </w:rPr>
        <w:t>10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. Наука как социальный институт.</w:t>
      </w:r>
    </w:p>
    <w:p w14:paraId="129099FB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Историческое развитие институциональных форм научной деятельности. Научные сообщества и их исторические типы (республика ученых </w:t>
      </w:r>
      <w:r w:rsidRPr="007649E5">
        <w:rPr>
          <w:rFonts w:eastAsia="Times New Roman" w:cs="Times New Roman"/>
          <w:color w:val="000000"/>
          <w:szCs w:val="28"/>
          <w:lang w:val="en-US" w:eastAsia="ru-RU" w:bidi="ru-RU"/>
        </w:rPr>
        <w:t>XVII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века; научные сообщества эпохи дисциплинарно организованной науки; формирование междисциплинарных сообществ науки в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XXв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). Формирование науки как профессиональной деятельности. Возникновение дисциплинарно-организованной науки. </w:t>
      </w:r>
    </w:p>
    <w:p w14:paraId="506FFF82" w14:textId="77777777" w:rsidR="007649E5" w:rsidRPr="003D6DEF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Научные школы. Подготовка научных кадров. Историческое развитие способов трансляции научных знаний (от рукописных изданий до современного компьютера). Компьютеризация нау</w:t>
      </w:r>
      <w:r w:rsidR="003D6DEF">
        <w:rPr>
          <w:rFonts w:eastAsia="Times New Roman" w:cs="Times New Roman"/>
          <w:color w:val="000000"/>
          <w:szCs w:val="28"/>
          <w:lang w:eastAsia="ru-RU" w:bidi="ru-RU"/>
        </w:rPr>
        <w:t>ки и ее социальные последствия.</w:t>
      </w:r>
    </w:p>
    <w:p w14:paraId="73AA0972" w14:textId="77777777" w:rsidR="007A548D" w:rsidRDefault="007A548D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 w:bidi="ru-RU"/>
        </w:rPr>
      </w:pPr>
    </w:p>
    <w:p w14:paraId="5D3957D8" w14:textId="77777777" w:rsidR="007649E5" w:rsidRPr="007649E5" w:rsidRDefault="00B546D2" w:rsidP="009454C7">
      <w:pPr>
        <w:spacing w:line="360" w:lineRule="auto"/>
        <w:jc w:val="center"/>
        <w:rPr>
          <w:rFonts w:eastAsia="Times New Roman" w:cs="Times New Roman"/>
          <w:b/>
          <w:color w:val="000000"/>
          <w:szCs w:val="28"/>
          <w:lang w:eastAsia="ru-RU" w:bidi="ru-RU"/>
        </w:rPr>
      </w:pPr>
      <w:r>
        <w:rPr>
          <w:rFonts w:eastAsia="Times New Roman" w:cs="Times New Roman"/>
          <w:b/>
          <w:color w:val="000000"/>
          <w:szCs w:val="28"/>
          <w:lang w:eastAsia="ru-RU" w:bidi="ru-RU"/>
        </w:rPr>
        <w:t>Тема 11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 w:bidi="ru-RU"/>
        </w:rPr>
        <w:t>. Проблема ценностей и роль ценностных ориентаций в научном познании. Этические проблемы науки</w:t>
      </w:r>
    </w:p>
    <w:p w14:paraId="7BEBD600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Научная истина и ценностный аспект деятельности ученого. Диалектика научного познания и ценностных форм сознания. Особенности взаимоотношения современной науки и учения о ценностях. Система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внутринаучных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и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вненаучных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ценностей.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 w:bidi="ru-RU"/>
        </w:rPr>
        <w:t>Аксиологизация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 как фактор 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lastRenderedPageBreak/>
        <w:t>развития научной сферы: проникновение ценностных элементов (моральных, этических, эстетических представлений, установок и предпочтений) в сферу объективного знания о природе, технических и социокультурных системах.</w:t>
      </w:r>
    </w:p>
    <w:p w14:paraId="217DCAB8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Этика ученого сообщества. Проблема авторства и первенства в науке. Ответственность ученого за распространение непроверенной информации. Принцип толерантности к иным точкам зрения. Правила научного общения, дискуссии и полемики. Виды научной критики.</w:t>
      </w:r>
    </w:p>
    <w:p w14:paraId="71D6AD1D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</w:p>
    <w:p w14:paraId="53BC1B2F" w14:textId="77777777" w:rsidR="007649E5" w:rsidRDefault="007649E5" w:rsidP="00C81B6F">
      <w:pPr>
        <w:spacing w:line="360" w:lineRule="auto"/>
        <w:contextualSpacing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/>
        </w:rPr>
        <w:t xml:space="preserve">Контрольные вопросы </w:t>
      </w:r>
    </w:p>
    <w:p w14:paraId="726BB868" w14:textId="77777777" w:rsidR="007A548D" w:rsidRPr="007649E5" w:rsidRDefault="007A548D" w:rsidP="00C81B6F">
      <w:pPr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298E61EC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Основные проблемы современной истории и  философии науки.</w:t>
      </w:r>
    </w:p>
    <w:p w14:paraId="564F6330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Социокультурные предпосылки возникновения и основные этапы исторической эволюции науки.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Интернализм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и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экстернализм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3E9D1B14" w14:textId="77777777" w:rsidR="007649E5" w:rsidRPr="007649E5" w:rsidRDefault="007649E5" w:rsidP="00C81B6F">
      <w:pPr>
        <w:numPr>
          <w:ilvl w:val="0"/>
          <w:numId w:val="24"/>
        </w:numPr>
        <w:spacing w:line="360" w:lineRule="auto"/>
        <w:contextualSpacing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Особенности становления </w:t>
      </w:r>
      <w:r w:rsidR="000F1D2D">
        <w:rPr>
          <w:rFonts w:eastAsia="Times New Roman" w:cs="Times New Roman"/>
          <w:color w:val="000000"/>
          <w:szCs w:val="28"/>
          <w:lang w:eastAsia="ru-RU"/>
        </w:rPr>
        <w:t xml:space="preserve">теоретического мышления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и познавательные установки древнегреческой философии и науки. </w:t>
      </w:r>
    </w:p>
    <w:p w14:paraId="2C24A4A9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Знание и вера в западноевропейской средневековой культуре. Основные течения средневековой схоластики и их влияние на развитие науки.</w:t>
      </w:r>
    </w:p>
    <w:p w14:paraId="14CDAB6F" w14:textId="77777777" w:rsidR="007649E5" w:rsidRPr="007649E5" w:rsidRDefault="007649E5" w:rsidP="00C81B6F">
      <w:pPr>
        <w:numPr>
          <w:ilvl w:val="0"/>
          <w:numId w:val="24"/>
        </w:numPr>
        <w:spacing w:line="360" w:lineRule="auto"/>
        <w:contextualSpacing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Философия и наука в эпоху Возрождения. Научно-исследовательские программы Н. Кузанского и  Г. Галилея.</w:t>
      </w:r>
    </w:p>
    <w:p w14:paraId="3136721B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Традиция эмпиризма в науке и философии Нового времени. Ф. Бэкон. «Новый органон».</w:t>
      </w:r>
    </w:p>
    <w:p w14:paraId="10C432CE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Рационализм новоевропейской науки и философии. Р. Декарт. «Рассуждение о методе».</w:t>
      </w:r>
    </w:p>
    <w:p w14:paraId="51DDB6C4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Знание и наука в немецкой классической философии: диалектика теоретического и эмпирического знания в философии И. Канта.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И.Кант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. «Критика чистого разума».  </w:t>
      </w:r>
    </w:p>
    <w:p w14:paraId="41B9644E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Диалектика как метод систематизации научных знаний. Г.В.Ф. Гегель. «Энциклопедия философских наук». </w:t>
      </w:r>
    </w:p>
    <w:p w14:paraId="0049DBC8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Русский космизм: философский и естественнонаучный аспекты. Учение В.И. Вернадского о биосфере и ноосфере.</w:t>
      </w:r>
    </w:p>
    <w:p w14:paraId="2C813A29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Проблемы науки </w:t>
      </w:r>
      <w:r w:rsidR="000F1D2D">
        <w:rPr>
          <w:rFonts w:eastAsia="Times New Roman" w:cs="Times New Roman"/>
          <w:color w:val="000000"/>
          <w:szCs w:val="28"/>
          <w:lang w:eastAsia="ru-RU"/>
        </w:rPr>
        <w:t xml:space="preserve">и </w:t>
      </w:r>
      <w:r w:rsidR="000F1D2D" w:rsidRPr="000F1D2D">
        <w:rPr>
          <w:rFonts w:eastAsia="Times New Roman" w:cs="Times New Roman"/>
          <w:color w:val="000000"/>
          <w:szCs w:val="28"/>
          <w:lang w:eastAsia="ru-RU"/>
        </w:rPr>
        <w:t>философии</w:t>
      </w:r>
      <w:r w:rsidR="000F1D2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в классическом позитивизме и эмпириокритицизме. </w:t>
      </w:r>
    </w:p>
    <w:p w14:paraId="74A0FAB4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Проблемы научного знания в неопозитивизме.</w:t>
      </w:r>
    </w:p>
    <w:p w14:paraId="5EBEC260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Постпозитивизм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. Критический рационализм К. Поппера. </w:t>
      </w:r>
    </w:p>
    <w:p w14:paraId="5733C7CC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Концепция смены научно-исследовательских парадигм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Т.Куна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>. «Структура научных революций».</w:t>
      </w:r>
    </w:p>
    <w:p w14:paraId="7884BEAA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Методология научно-исследовательских программ И.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Лакатоса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>.</w:t>
      </w:r>
      <w:r w:rsidRPr="007649E5">
        <w:rPr>
          <w:rFonts w:eastAsia="Times New Roman" w:cs="Times New Roman"/>
          <w:i/>
          <w:color w:val="000000"/>
          <w:szCs w:val="28"/>
          <w:lang w:eastAsia="ru-RU"/>
        </w:rPr>
        <w:t xml:space="preserve">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И.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Лакатос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>. «История науки и ее рациональные реконструкции».</w:t>
      </w:r>
    </w:p>
    <w:p w14:paraId="17936CA2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Методологическая программа научного познания П.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Фейерабенда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>. П. 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Фейерабенд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. «Против метода. Очерк анархистской теории познания». </w:t>
      </w:r>
    </w:p>
    <w:p w14:paraId="0DBB337C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Методология научного познания М. Вебера. «Наука как призвание и профессия».</w:t>
      </w:r>
    </w:p>
    <w:p w14:paraId="61B2CB1A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Понятие науки в эволюционной эпистемологии (К. Поппер, К. Лоренц). </w:t>
      </w:r>
    </w:p>
    <w:p w14:paraId="232680FC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Наука – система специализированных знаний. </w:t>
      </w:r>
    </w:p>
    <w:p w14:paraId="172F038A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Наука как социальный институт. Коммуникативные формы научной деятельности. Мертон Р.К. «Социальная теори</w:t>
      </w:r>
      <w:r w:rsidR="003161D1">
        <w:rPr>
          <w:rFonts w:eastAsia="Times New Roman" w:cs="Times New Roman"/>
          <w:color w:val="000000"/>
          <w:szCs w:val="28"/>
          <w:lang w:eastAsia="ru-RU"/>
        </w:rPr>
        <w:t xml:space="preserve">я и социальная структура. </w:t>
      </w:r>
      <w:r w:rsidRPr="007649E5">
        <w:rPr>
          <w:rFonts w:eastAsia="Times New Roman" w:cs="Times New Roman"/>
          <w:color w:val="000000"/>
          <w:szCs w:val="28"/>
          <w:lang w:eastAsia="ru-RU"/>
        </w:rPr>
        <w:t>«Наука и демократическая социальная  структура</w:t>
      </w:r>
      <w:r w:rsidRPr="007649E5">
        <w:rPr>
          <w:rFonts w:eastAsia="Times New Roman" w:cs="Times New Roman"/>
          <w:i/>
          <w:color w:val="000000"/>
          <w:szCs w:val="28"/>
          <w:lang w:eastAsia="ru-RU"/>
        </w:rPr>
        <w:t>».</w:t>
      </w:r>
    </w:p>
    <w:p w14:paraId="01A77D42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Развитие философских оснований науки. Динамика порождения нового знания.</w:t>
      </w:r>
    </w:p>
    <w:p w14:paraId="117D0254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Традиции и новации в развитии науки.</w:t>
      </w:r>
    </w:p>
    <w:p w14:paraId="03CF1096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Научная рациональность и ее исторические типы.</w:t>
      </w:r>
    </w:p>
    <w:p w14:paraId="39BBEEB9" w14:textId="77777777" w:rsidR="007649E5" w:rsidRPr="007649E5" w:rsidRDefault="006D370A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Особенности развития науки в </w:t>
      </w:r>
      <w:r>
        <w:rPr>
          <w:rFonts w:eastAsia="Times New Roman" w:cs="Times New Roman"/>
          <w:color w:val="000000"/>
          <w:szCs w:val="28"/>
          <w:lang w:val="en-US" w:eastAsia="ru-RU"/>
        </w:rPr>
        <w:t>XX</w:t>
      </w:r>
      <w:r w:rsidR="00BA7969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в.</w:t>
      </w:r>
      <w:r w:rsidR="00BA7969">
        <w:rPr>
          <w:rFonts w:eastAsia="Times New Roman" w:cs="Times New Roman"/>
          <w:color w:val="000000"/>
          <w:szCs w:val="28"/>
          <w:lang w:eastAsia="ru-RU"/>
        </w:rPr>
        <w:t xml:space="preserve"> –</w:t>
      </w:r>
      <w:r>
        <w:rPr>
          <w:rFonts w:eastAsia="Times New Roman" w:cs="Times New Roman"/>
          <w:color w:val="000000"/>
          <w:szCs w:val="28"/>
          <w:lang w:val="en-US" w:eastAsia="ru-RU"/>
        </w:rPr>
        <w:t>XXI</w:t>
      </w:r>
      <w:r w:rsidR="00BA7969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lang w:eastAsia="ru-RU"/>
        </w:rPr>
        <w:t>в</w:t>
      </w:r>
      <w:r w:rsidR="007649E5" w:rsidRPr="007649E5">
        <w:rPr>
          <w:rFonts w:eastAsia="Times New Roman" w:cs="Times New Roman"/>
          <w:color w:val="000000"/>
          <w:szCs w:val="28"/>
          <w:lang w:eastAsia="ru-RU"/>
        </w:rPr>
        <w:t xml:space="preserve">. Сциентизм и </w:t>
      </w:r>
      <w:proofErr w:type="spellStart"/>
      <w:r w:rsidR="007649E5" w:rsidRPr="007649E5">
        <w:rPr>
          <w:rFonts w:eastAsia="Times New Roman" w:cs="Times New Roman"/>
          <w:color w:val="000000"/>
          <w:szCs w:val="28"/>
          <w:lang w:eastAsia="ru-RU"/>
        </w:rPr>
        <w:t>антисциентизм</w:t>
      </w:r>
      <w:proofErr w:type="spellEnd"/>
      <w:r w:rsidR="007649E5" w:rsidRPr="007649E5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79C1EF15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Структура эмпирического знания</w:t>
      </w:r>
      <w:r w:rsidR="005B1C8E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1FFDDFE2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Структура теоретического знания</w:t>
      </w:r>
      <w:r w:rsidR="005B1C8E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6982A044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Научная теория: пути ее формирования и развития.</w:t>
      </w:r>
    </w:p>
    <w:p w14:paraId="534B2F43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Проблема истины в научном познании. Критерии истины.</w:t>
      </w:r>
    </w:p>
    <w:p w14:paraId="06610006" w14:textId="77777777" w:rsidR="007649E5" w:rsidRPr="007649E5" w:rsidRDefault="007649E5" w:rsidP="00C81B6F">
      <w:pPr>
        <w:numPr>
          <w:ilvl w:val="0"/>
          <w:numId w:val="24"/>
        </w:numPr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Этические проблемы науки. Проблема ответственности ученого в современной науке.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Агацци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Э. «Моральное измерение науки и техники». </w:t>
      </w:r>
    </w:p>
    <w:p w14:paraId="524AA21F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Синерегика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и проблема самоорганизации в природе и обществе.</w:t>
      </w:r>
    </w:p>
    <w:p w14:paraId="143A6518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Идея глобального эволюционизма в современной научной картине мире.</w:t>
      </w:r>
    </w:p>
    <w:p w14:paraId="1F44F76D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lastRenderedPageBreak/>
        <w:t>Природа ценностей и роль ценностных ориентаций в познании.</w:t>
      </w:r>
    </w:p>
    <w:p w14:paraId="33D4E2CC" w14:textId="77777777" w:rsidR="007649E5" w:rsidRPr="007649E5" w:rsidRDefault="007649E5" w:rsidP="00C81B6F">
      <w:pPr>
        <w:numPr>
          <w:ilvl w:val="0"/>
          <w:numId w:val="24"/>
        </w:numPr>
        <w:tabs>
          <w:tab w:val="num" w:pos="-426"/>
        </w:tabs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Роль языковых средств в организации научного знания.</w:t>
      </w:r>
    </w:p>
    <w:p w14:paraId="090D698E" w14:textId="77777777" w:rsidR="007649E5" w:rsidRPr="007649E5" w:rsidRDefault="007649E5" w:rsidP="007649E5">
      <w:pPr>
        <w:numPr>
          <w:ilvl w:val="0"/>
          <w:numId w:val="24"/>
        </w:numPr>
        <w:tabs>
          <w:tab w:val="num" w:pos="-426"/>
        </w:tabs>
        <w:spacing w:after="160" w:line="36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Методологическая роль антропного принципа в современной науке.</w:t>
      </w:r>
    </w:p>
    <w:p w14:paraId="62971DF6" w14:textId="77777777" w:rsidR="007649E5" w:rsidRPr="007649E5" w:rsidRDefault="007649E5" w:rsidP="007649E5">
      <w:pPr>
        <w:spacing w:line="360" w:lineRule="auto"/>
        <w:jc w:val="both"/>
        <w:rPr>
          <w:rFonts w:eastAsia="Times New Roman" w:cs="Times New Roman"/>
          <w:szCs w:val="28"/>
          <w:lang w:eastAsia="ru-RU"/>
        </w:rPr>
      </w:pPr>
    </w:p>
    <w:p w14:paraId="5A655B1B" w14:textId="77777777" w:rsidR="007649E5" w:rsidRPr="007649E5" w:rsidRDefault="00181931" w:rsidP="00181931">
      <w:pPr>
        <w:widowControl w:val="0"/>
        <w:tabs>
          <w:tab w:val="left" w:pos="426"/>
        </w:tabs>
        <w:spacing w:after="160" w:line="360" w:lineRule="auto"/>
        <w:ind w:left="360"/>
        <w:contextualSpacing/>
        <w:jc w:val="center"/>
        <w:rPr>
          <w:rFonts w:eastAsia="Arial" w:cs="Times New Roman"/>
          <w:b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/>
          <w:szCs w:val="28"/>
          <w:lang w:eastAsia="ru-RU"/>
        </w:rPr>
        <w:t xml:space="preserve">5. 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/>
        </w:rPr>
        <w:t>Требования к  реферату по истории науки</w:t>
      </w:r>
    </w:p>
    <w:p w14:paraId="7D64F47F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Написание реферата – важная часть процесса подготовки к сдаче кандидатского экзамена. Реферат является самостоятельной историко-научной </w:t>
      </w:r>
      <w:r w:rsidR="00460034">
        <w:rPr>
          <w:rFonts w:eastAsia="Times New Roman" w:cs="Times New Roman"/>
          <w:color w:val="000000"/>
          <w:szCs w:val="28"/>
          <w:lang w:eastAsia="ru-RU"/>
        </w:rPr>
        <w:t xml:space="preserve">и </w:t>
      </w:r>
      <w:r w:rsidRPr="007649E5">
        <w:rPr>
          <w:rFonts w:eastAsia="Times New Roman" w:cs="Times New Roman"/>
          <w:color w:val="000000"/>
          <w:szCs w:val="28"/>
          <w:lang w:eastAsia="ru-RU"/>
        </w:rPr>
        <w:t>филосо</w:t>
      </w:r>
      <w:r w:rsidR="00FC4DE6">
        <w:rPr>
          <w:rFonts w:eastAsia="Times New Roman" w:cs="Times New Roman"/>
          <w:color w:val="000000"/>
          <w:szCs w:val="28"/>
          <w:lang w:eastAsia="ru-RU"/>
        </w:rPr>
        <w:t xml:space="preserve">фско-методологической работой,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он должен удовлетворять требованиям, аналогичным тем, которые предъявляются к научной статье, предназначенной для публикации. Работа над рефератом предполагает углубленное изучение, анализ и систематическое изложение проблематики избранной темы, разностороннюю оценку ее содержания и значения, т.е. реферат - это критический научно-аналитический обзор темы с четко выраженной авторской позицией к рассматриваемым проблемам, идеям, результатам. </w:t>
      </w:r>
    </w:p>
    <w:p w14:paraId="2504963D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Реферат выполняется по истории определенной отрасли науки. Тема реферата выбирается в соответствии с проблематикой диссертационного исследования, включенной в исторический, философско-методологический контекст. Результаты, полученные в ходе выполнения письменной работы, могут быть использованы не только в диссертации, но и </w:t>
      </w:r>
      <w:r w:rsidR="00FC4DE6">
        <w:rPr>
          <w:rFonts w:eastAsia="Times New Roman" w:cs="Times New Roman"/>
          <w:color w:val="000000"/>
          <w:szCs w:val="28"/>
          <w:lang w:eastAsia="ru-RU"/>
        </w:rPr>
        <w:t xml:space="preserve">в </w:t>
      </w:r>
      <w:r w:rsidR="00C45504">
        <w:rPr>
          <w:rFonts w:eastAsia="Times New Roman" w:cs="Times New Roman"/>
          <w:color w:val="000000"/>
          <w:szCs w:val="28"/>
          <w:lang w:eastAsia="ru-RU"/>
        </w:rPr>
        <w:t xml:space="preserve">научно-исследовательской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деятельности в целом. </w:t>
      </w:r>
    </w:p>
    <w:p w14:paraId="3C045D6E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Тема реферата формулируется аспирантом самостоятельно, но должна быть согласована с научным руководителем и преподавателем, ведущим занятия в группе. </w:t>
      </w:r>
    </w:p>
    <w:p w14:paraId="0E811271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Реферат должен иметь краткое введение, в котором дается обоснование выбора темы, оценивается ее значимость, степень разработанности, ставятся задачи исследования. </w:t>
      </w:r>
    </w:p>
    <w:p w14:paraId="08AD257D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Изложение материала </w:t>
      </w:r>
      <w:r w:rsidR="0042114B">
        <w:rPr>
          <w:rFonts w:eastAsia="Times New Roman" w:cs="Times New Roman"/>
          <w:color w:val="000000"/>
          <w:szCs w:val="28"/>
          <w:lang w:eastAsia="ru-RU"/>
        </w:rPr>
        <w:t>необходимо разделить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на главы, параграфы, разделы для логической организации и удобства обозрения. Реферат должен </w:t>
      </w:r>
      <w:r w:rsidRPr="007649E5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быть написан ясным литературно-грамотным языком, изложение содержания должно быть логичным, последовательным и доказательным. </w:t>
      </w:r>
    </w:p>
    <w:p w14:paraId="7583D4DE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В заключении уместно дать краткое резюме основных выводов работы. </w:t>
      </w:r>
    </w:p>
    <w:p w14:paraId="5D8A4C25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Оформление реферата. Реферат должен иметь титульный лист, оформленный в соответствии с установленными требованиями, оглавление с указанием соответствующих страниц реферата (при нумерации страниц титульный лист и оглавление считаются, соответственно, страницами 1 и 2). На последней странице должен быть приведен список литературы, использованной в реферате. Цитирование в тексте реферата использованной литературы должно быть с указанием соответствующей страницы источника. Общий объем реферата: в пределах одного печатного листа (40 тыс. знаков) = 24 стр. при 14 размере шрифта. </w:t>
      </w:r>
    </w:p>
    <w:p w14:paraId="1D981F41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Аспиранты сдают рефераты преподава</w:t>
      </w:r>
      <w:r w:rsidR="00B10737">
        <w:rPr>
          <w:rFonts w:eastAsia="Times New Roman" w:cs="Times New Roman"/>
          <w:color w:val="000000"/>
          <w:szCs w:val="28"/>
          <w:lang w:eastAsia="ru-RU"/>
        </w:rPr>
        <w:t>телю, ведущему занятия в группе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по мере завершения работы, но не позднее, чем за месяц до экзаменов. Допуск к кандидатскому экзамену осуществляется только после представления реферата с положительным отзывом научного руководителя аспиранта.</w:t>
      </w:r>
    </w:p>
    <w:p w14:paraId="6FF3C518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Реферат оценивается по системе «Зачтено»/ «Не зачтено»:</w:t>
      </w:r>
    </w:p>
    <w:p w14:paraId="75DD2AAB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- «Зачтено» - требование, предъявляемые к содержанию и оформлению реферата, выполнены;</w:t>
      </w:r>
    </w:p>
    <w:p w14:paraId="40BAD330" w14:textId="77777777" w:rsidR="007649E5" w:rsidRPr="007649E5" w:rsidRDefault="007649E5" w:rsidP="007649E5">
      <w:pPr>
        <w:widowControl w:val="0"/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- «Не зачтено» - требования, предъявляемые к содержанию и оформлению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реферата, не выполнены.</w:t>
      </w:r>
    </w:p>
    <w:p w14:paraId="5A44B606" w14:textId="77777777" w:rsidR="007649E5" w:rsidRPr="007649E5" w:rsidRDefault="007649E5" w:rsidP="0091606D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Реферат должен показать знание источников и литературы по истории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науки, выявить умение аспиранта применять полученные знания для решения исследовательских задач конкретной области научной деятельности. При оценке реферата учитываются:</w:t>
      </w:r>
    </w:p>
    <w:p w14:paraId="1907D900" w14:textId="77777777" w:rsidR="007649E5" w:rsidRPr="007649E5" w:rsidRDefault="007649E5" w:rsidP="0091606D">
      <w:pPr>
        <w:widowControl w:val="0"/>
        <w:numPr>
          <w:ilvl w:val="0"/>
          <w:numId w:val="23"/>
        </w:numPr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соответствие содержания теме:</w:t>
      </w:r>
    </w:p>
    <w:p w14:paraId="5D1CA027" w14:textId="77777777" w:rsidR="007649E5" w:rsidRPr="007649E5" w:rsidRDefault="007649E5" w:rsidP="0091606D">
      <w:pPr>
        <w:widowControl w:val="0"/>
        <w:numPr>
          <w:ilvl w:val="0"/>
          <w:numId w:val="23"/>
        </w:numPr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самостоятельность работы;</w:t>
      </w:r>
    </w:p>
    <w:p w14:paraId="2E38D920" w14:textId="77777777" w:rsidR="007649E5" w:rsidRPr="007649E5" w:rsidRDefault="007649E5" w:rsidP="0091606D">
      <w:pPr>
        <w:widowControl w:val="0"/>
        <w:numPr>
          <w:ilvl w:val="0"/>
          <w:numId w:val="23"/>
        </w:numPr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соответствие использованных источников и литературы, содержания и</w:t>
      </w:r>
    </w:p>
    <w:p w14:paraId="55EE7C1D" w14:textId="77777777" w:rsidR="007649E5" w:rsidRPr="007649E5" w:rsidRDefault="007649E5" w:rsidP="0091606D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выводов работы ее целям и задачам;</w:t>
      </w:r>
    </w:p>
    <w:p w14:paraId="391C360F" w14:textId="77777777" w:rsidR="007649E5" w:rsidRPr="007649E5" w:rsidRDefault="007649E5" w:rsidP="0091606D">
      <w:pPr>
        <w:widowControl w:val="0"/>
        <w:numPr>
          <w:ilvl w:val="0"/>
          <w:numId w:val="23"/>
        </w:numPr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lastRenderedPageBreak/>
        <w:t>логическая обоснованность структуры и выводов;</w:t>
      </w:r>
    </w:p>
    <w:p w14:paraId="0A52A8E8" w14:textId="77777777" w:rsidR="007649E5" w:rsidRPr="007649E5" w:rsidRDefault="007649E5" w:rsidP="0091606D">
      <w:pPr>
        <w:widowControl w:val="0"/>
        <w:numPr>
          <w:ilvl w:val="0"/>
          <w:numId w:val="23"/>
        </w:numPr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степень знакомства автора с литературой по теме работы и умение четко излагать аргументы и выводы исследователей;</w:t>
      </w:r>
    </w:p>
    <w:p w14:paraId="20267C63" w14:textId="77777777" w:rsidR="007649E5" w:rsidRPr="007649E5" w:rsidRDefault="007649E5" w:rsidP="0091606D">
      <w:pPr>
        <w:widowControl w:val="0"/>
        <w:numPr>
          <w:ilvl w:val="0"/>
          <w:numId w:val="23"/>
        </w:numPr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соответствие оформления работы установленным требованиям;</w:t>
      </w:r>
    </w:p>
    <w:p w14:paraId="7F7EACF7" w14:textId="77777777" w:rsidR="007649E5" w:rsidRPr="007649E5" w:rsidRDefault="007649E5" w:rsidP="0091606D">
      <w:pPr>
        <w:widowControl w:val="0"/>
        <w:numPr>
          <w:ilvl w:val="0"/>
          <w:numId w:val="23"/>
        </w:numPr>
        <w:tabs>
          <w:tab w:val="left" w:pos="709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своевременность представления работы.</w:t>
      </w:r>
    </w:p>
    <w:p w14:paraId="39BE791D" w14:textId="77777777" w:rsidR="007649E5" w:rsidRPr="007649E5" w:rsidRDefault="007649E5" w:rsidP="0091606D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Оценка «зачтено» ставится, если в реферате выполнены указанные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требования, он представляет собой оригинальное исследование, имеющее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практическую ценность для дальнейшей научной работы аспиранта; цель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работы четко сформулирована, структура и основное содержание полностью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соответствуют теме и задачам исследования, заключение адекватно отражает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результаты проделанной работы; аспирант грамотно применяет научную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терминологию; реферат содержит оригинальный критический анализ научных теорий, концепций, вклада отдельных ученых в развитие изучаемой научной проблемы, выполненный на основе изучение историко-научных источников и историографии.</w:t>
      </w:r>
    </w:p>
    <w:p w14:paraId="5B393143" w14:textId="77777777" w:rsidR="007649E5" w:rsidRPr="00487A86" w:rsidRDefault="007649E5" w:rsidP="0091606D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487A86">
        <w:rPr>
          <w:rFonts w:eastAsia="Times New Roman" w:cs="Times New Roman"/>
          <w:b/>
          <w:color w:val="000000"/>
          <w:szCs w:val="28"/>
          <w:lang w:eastAsia="ru-RU" w:bidi="ru-RU"/>
        </w:rPr>
        <w:t>Зачтенный реферат по истории науки является допуском к экзамену по дисциплине «История и философия науки». Аспиранты, получившие оценку  «Не зачтено», не допускаются к экзамену.</w:t>
      </w:r>
    </w:p>
    <w:p w14:paraId="3C23CE7A" w14:textId="77777777" w:rsidR="007649E5" w:rsidRPr="007649E5" w:rsidRDefault="007649E5" w:rsidP="0091606D">
      <w:pPr>
        <w:widowControl w:val="0"/>
        <w:tabs>
          <w:tab w:val="left" w:pos="709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Содержание и научный уровень реферата, его оценка принимаются во внимание на кандидатском экзамене. </w:t>
      </w:r>
    </w:p>
    <w:p w14:paraId="44B4F0D1" w14:textId="77777777" w:rsidR="007649E5" w:rsidRPr="007649E5" w:rsidRDefault="007649E5" w:rsidP="007649E5">
      <w:pPr>
        <w:widowControl w:val="0"/>
        <w:tabs>
          <w:tab w:val="left" w:pos="298"/>
        </w:tabs>
        <w:spacing w:line="360" w:lineRule="auto"/>
        <w:jc w:val="both"/>
        <w:rPr>
          <w:rFonts w:eastAsia="Calibri" w:cs="Times New Roman"/>
          <w:szCs w:val="28"/>
        </w:rPr>
      </w:pPr>
    </w:p>
    <w:p w14:paraId="6C875B3D" w14:textId="77777777" w:rsidR="007649E5" w:rsidRPr="007649E5" w:rsidRDefault="00181931" w:rsidP="00181931">
      <w:pPr>
        <w:widowControl w:val="0"/>
        <w:tabs>
          <w:tab w:val="left" w:pos="426"/>
        </w:tabs>
        <w:spacing w:after="160" w:line="360" w:lineRule="auto"/>
        <w:ind w:left="360"/>
        <w:contextualSpacing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/>
          <w:szCs w:val="28"/>
          <w:lang w:eastAsia="ru-RU"/>
        </w:rPr>
        <w:t xml:space="preserve">6. 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/>
        </w:rPr>
        <w:t>Образовательные технологии</w:t>
      </w:r>
    </w:p>
    <w:p w14:paraId="1FC420C8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В качестве образовательных технологий используются как активные, так и интерактивные формы проведения занятий (лекции, семинары, компьютерные презентации и рефераты по конкретным вопросам истории науки, дискуссии). </w:t>
      </w:r>
    </w:p>
    <w:p w14:paraId="422A689B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В учебном процессе по истории и философии науки активно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используются новые технологии обучения, основу которых составляют:</w:t>
      </w:r>
    </w:p>
    <w:p w14:paraId="6FFBD4E1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- компетентностный подход как ключевая категория современной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образовательной парадигмы;</w:t>
      </w:r>
    </w:p>
    <w:p w14:paraId="2B229C06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lastRenderedPageBreak/>
        <w:t>- коммуникативная компетенция как необходимое условие осуществления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профессиональной коммуникации;</w:t>
      </w:r>
    </w:p>
    <w:p w14:paraId="69C85563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- ориентация на общепризнанные уровни владения историей и философией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науки;</w:t>
      </w:r>
    </w:p>
    <w:p w14:paraId="4580B48B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- личностно-ориентированный подход, предполагающий равноправные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взаимоотношения между участниками учебного процесса в атмосфере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сотрудничества, активную и ответственную позицию аспирантов за ход и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br/>
        <w:t>результат овладения знания</w:t>
      </w:r>
      <w:r w:rsidR="00463544">
        <w:rPr>
          <w:rFonts w:eastAsia="Times New Roman" w:cs="Times New Roman"/>
          <w:color w:val="000000"/>
          <w:szCs w:val="28"/>
          <w:lang w:eastAsia="ru-RU" w:bidi="ru-RU"/>
        </w:rPr>
        <w:t>ми по истории и философии науки.</w:t>
      </w:r>
    </w:p>
    <w:p w14:paraId="759B22D1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</w:p>
    <w:p w14:paraId="5B93A276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Технология процесса обучения аспирантов включает в себя следующие образовательные мероприятия:</w:t>
      </w:r>
    </w:p>
    <w:p w14:paraId="49CC707E" w14:textId="77777777" w:rsidR="007649E5" w:rsidRPr="007649E5" w:rsidRDefault="007649E5" w:rsidP="007649E5">
      <w:pPr>
        <w:widowControl w:val="0"/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аудиторные занятия (лекции, семинары, коллоквиумы);</w:t>
      </w:r>
    </w:p>
    <w:p w14:paraId="430473A1" w14:textId="77777777" w:rsidR="007649E5" w:rsidRPr="007649E5" w:rsidRDefault="007649E5" w:rsidP="007649E5">
      <w:pPr>
        <w:widowControl w:val="0"/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самостоятельная работа аспирантов;</w:t>
      </w:r>
    </w:p>
    <w:p w14:paraId="1CD4C9DF" w14:textId="77777777" w:rsidR="007649E5" w:rsidRPr="007649E5" w:rsidRDefault="007649E5" w:rsidP="007649E5">
      <w:pPr>
        <w:widowControl w:val="0"/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контрольные мероприятия в процессе об</w:t>
      </w:r>
      <w:r w:rsidR="00B36894">
        <w:rPr>
          <w:rFonts w:eastAsia="Times New Roman" w:cs="Times New Roman"/>
          <w:color w:val="000000"/>
          <w:szCs w:val="28"/>
          <w:lang w:eastAsia="ru-RU"/>
        </w:rPr>
        <w:t xml:space="preserve">учения и по его окончанию: </w:t>
      </w:r>
      <w:r w:rsidR="00060FE8">
        <w:rPr>
          <w:rFonts w:eastAsia="Times New Roman" w:cs="Times New Roman"/>
          <w:color w:val="000000"/>
          <w:szCs w:val="28"/>
          <w:lang w:eastAsia="ru-RU"/>
        </w:rPr>
        <w:t xml:space="preserve">текущий контроль на семинарских занятиях, </w:t>
      </w:r>
      <w:r w:rsidR="00B36894">
        <w:rPr>
          <w:rFonts w:eastAsia="Times New Roman" w:cs="Times New Roman"/>
          <w:color w:val="000000"/>
          <w:szCs w:val="28"/>
          <w:lang w:eastAsia="ru-RU"/>
        </w:rPr>
        <w:t>коллоквиум</w:t>
      </w:r>
      <w:r w:rsidR="00060FE8">
        <w:rPr>
          <w:rFonts w:eastAsia="Times New Roman" w:cs="Times New Roman"/>
          <w:color w:val="000000"/>
          <w:szCs w:val="28"/>
          <w:lang w:eastAsia="ru-RU"/>
        </w:rPr>
        <w:t xml:space="preserve"> и зачет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 1 семестре</w:t>
      </w:r>
      <w:r w:rsidR="00060FE8">
        <w:rPr>
          <w:rFonts w:eastAsia="Times New Roman" w:cs="Times New Roman"/>
          <w:color w:val="000000"/>
          <w:szCs w:val="28"/>
          <w:lang w:eastAsia="ru-RU"/>
        </w:rPr>
        <w:t>,</w:t>
      </w:r>
      <w:r w:rsidR="00B36894">
        <w:rPr>
          <w:rFonts w:eastAsia="Times New Roman" w:cs="Times New Roman"/>
          <w:color w:val="000000"/>
          <w:szCs w:val="28"/>
          <w:lang w:eastAsia="ru-RU"/>
        </w:rPr>
        <w:t xml:space="preserve"> зачет во 2 семестре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; </w:t>
      </w:r>
      <w:r w:rsidR="00510C72">
        <w:rPr>
          <w:rFonts w:eastAsia="Times New Roman" w:cs="Times New Roman"/>
          <w:color w:val="000000"/>
          <w:szCs w:val="28"/>
          <w:lang w:eastAsia="ru-RU"/>
        </w:rPr>
        <w:t xml:space="preserve">промежуточная аттестация - кандидатский </w:t>
      </w:r>
      <w:r w:rsidR="00E15A8C">
        <w:rPr>
          <w:rFonts w:eastAsia="Times New Roman" w:cs="Times New Roman"/>
          <w:color w:val="000000"/>
          <w:szCs w:val="28"/>
          <w:lang w:eastAsia="ru-RU"/>
        </w:rPr>
        <w:t>экзамен</w:t>
      </w:r>
      <w:r w:rsidRPr="007649E5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2A513672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Аудиторные занятия проводятся с использованием информационно-телекоммуникационных технологий: учебный материал представлен также в виде мультимедийных презентаций. Презентации позволяют четко структурировать материал занятия.</w:t>
      </w:r>
    </w:p>
    <w:p w14:paraId="08A2835E" w14:textId="77777777" w:rsidR="007649E5" w:rsidRPr="007649E5" w:rsidRDefault="007649E5" w:rsidP="007649E5">
      <w:pPr>
        <w:widowControl w:val="0"/>
        <w:tabs>
          <w:tab w:val="left" w:pos="0"/>
        </w:tabs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/>
        </w:rPr>
        <w:t>Самостоятельная работа аспирантов.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Самостоятельная работа организована</w:t>
      </w:r>
      <w:r w:rsidR="00EA5223">
        <w:rPr>
          <w:rFonts w:eastAsia="Times New Roman" w:cs="Times New Roman"/>
          <w:color w:val="000000"/>
          <w:szCs w:val="28"/>
          <w:lang w:eastAsia="ru-RU"/>
        </w:rPr>
        <w:t xml:space="preserve"> и проводится под руководством преподавателя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 соответствии с технологией проблемного обучения и предполагает следующие формы активности:</w:t>
      </w:r>
    </w:p>
    <w:p w14:paraId="5D96595B" w14:textId="77777777" w:rsidR="007649E5" w:rsidRPr="007649E5" w:rsidRDefault="007649E5" w:rsidP="007649E5">
      <w:pPr>
        <w:widowControl w:val="0"/>
        <w:numPr>
          <w:ilvl w:val="0"/>
          <w:numId w:val="12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поиск научной информации в открытых источниках с целью ее анализа и выявления ключевых особенностей исследуемых явлений;</w:t>
      </w:r>
    </w:p>
    <w:p w14:paraId="6BEED857" w14:textId="77777777" w:rsidR="007649E5" w:rsidRPr="007649E5" w:rsidRDefault="007649E5" w:rsidP="007649E5">
      <w:pPr>
        <w:widowControl w:val="0"/>
        <w:numPr>
          <w:ilvl w:val="0"/>
          <w:numId w:val="12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проработка учебно-проблемных задач, выполняемая с привлечением основной и дополнительной литературы, постановка которых отвечает целям освоения курса;</w:t>
      </w:r>
    </w:p>
    <w:p w14:paraId="44EE6B1B" w14:textId="77777777" w:rsidR="007649E5" w:rsidRPr="007649E5" w:rsidRDefault="007649E5" w:rsidP="007649E5">
      <w:pPr>
        <w:widowControl w:val="0"/>
        <w:numPr>
          <w:ilvl w:val="0"/>
          <w:numId w:val="12"/>
        </w:numPr>
        <w:tabs>
          <w:tab w:val="left" w:pos="993"/>
        </w:tabs>
        <w:spacing w:after="160" w:line="360" w:lineRule="auto"/>
        <w:ind w:left="0" w:firstLine="709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lastRenderedPageBreak/>
        <w:t>реш</w:t>
      </w:r>
      <w:r w:rsidR="00C421A3">
        <w:rPr>
          <w:rFonts w:eastAsia="Times New Roman" w:cs="Times New Roman"/>
          <w:color w:val="000000"/>
          <w:szCs w:val="28"/>
          <w:lang w:eastAsia="ru-RU"/>
        </w:rPr>
        <w:t>ение проблемных задач стимулируе</w:t>
      </w:r>
      <w:r w:rsidRPr="007649E5">
        <w:rPr>
          <w:rFonts w:eastAsia="Times New Roman" w:cs="Times New Roman"/>
          <w:color w:val="000000"/>
          <w:szCs w:val="28"/>
          <w:lang w:eastAsia="ru-RU"/>
        </w:rPr>
        <w:t>т познавательную деятельность и научно- исследовательскую активность аспирантов.</w:t>
      </w:r>
    </w:p>
    <w:p w14:paraId="098FBB0F" w14:textId="77777777" w:rsidR="007649E5" w:rsidRPr="007649E5" w:rsidRDefault="00C421A3" w:rsidP="007649E5">
      <w:pPr>
        <w:widowControl w:val="0"/>
        <w:tabs>
          <w:tab w:val="left" w:pos="0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П</w:t>
      </w:r>
      <w:r w:rsidR="007649E5" w:rsidRPr="007649E5">
        <w:rPr>
          <w:rFonts w:eastAsia="Times New Roman" w:cs="Times New Roman"/>
          <w:color w:val="000000"/>
          <w:szCs w:val="28"/>
          <w:lang w:eastAsia="ru-RU"/>
        </w:rPr>
        <w:t>рименение знаний и умений, приобретение опыта деятельности происходит в процессе подготовки докладов, выступлен</w:t>
      </w:r>
      <w:r>
        <w:rPr>
          <w:rFonts w:eastAsia="Times New Roman" w:cs="Times New Roman"/>
          <w:color w:val="000000"/>
          <w:szCs w:val="28"/>
          <w:lang w:eastAsia="ru-RU"/>
        </w:rPr>
        <w:t>ий на семинарах и коллоквиумах</w:t>
      </w:r>
      <w:r w:rsidR="00587E30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6A07F687" w14:textId="77777777" w:rsidR="007649E5" w:rsidRPr="007649E5" w:rsidRDefault="007649E5" w:rsidP="007649E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 w:cs="Times New Roman"/>
          <w:szCs w:val="28"/>
        </w:rPr>
      </w:pPr>
      <w:r w:rsidRPr="007649E5">
        <w:rPr>
          <w:rFonts w:eastAsia="Calibri" w:cs="Times New Roman"/>
          <w:b/>
          <w:bCs/>
          <w:szCs w:val="28"/>
        </w:rPr>
        <w:t>Учебно-методическое обеспечение самостоятельной работы аспирантов.</w:t>
      </w:r>
      <w:r w:rsidRPr="007649E5">
        <w:rPr>
          <w:rFonts w:eastAsia="Calibri" w:cs="Times New Roman"/>
          <w:szCs w:val="28"/>
        </w:rPr>
        <w:t xml:space="preserve"> Используются следующие виды самостоятельной работы аспиранта: в читальном зале библиотеки, в учебных кабинетах с доступом к ресурсам Интернет и в домашних условиях. Порядок выполнения самостоятельной работы соответствует программе курса и контролируется </w:t>
      </w:r>
      <w:r w:rsidR="00587E30">
        <w:rPr>
          <w:rFonts w:eastAsia="Calibri" w:cs="Times New Roman"/>
          <w:szCs w:val="28"/>
        </w:rPr>
        <w:t xml:space="preserve">преподавателем </w:t>
      </w:r>
      <w:r w:rsidRPr="007649E5">
        <w:rPr>
          <w:rFonts w:eastAsia="Calibri" w:cs="Times New Roman"/>
          <w:szCs w:val="28"/>
        </w:rPr>
        <w:t xml:space="preserve">в ходе семинарских занятий. Самостоятельная работа подкрепляется учебно-методическим и информационным обеспечением, </w:t>
      </w:r>
      <w:r w:rsidR="00587E30">
        <w:rPr>
          <w:rFonts w:eastAsia="Calibri" w:cs="Times New Roman"/>
          <w:szCs w:val="28"/>
        </w:rPr>
        <w:t>подготовленным преподавателем, ведущим лекционные и семинарские занятия по истории и философии науки.</w:t>
      </w:r>
    </w:p>
    <w:p w14:paraId="4E898F34" w14:textId="77777777" w:rsidR="007649E5" w:rsidRPr="007649E5" w:rsidRDefault="007649E5" w:rsidP="007649E5">
      <w:pPr>
        <w:widowControl w:val="0"/>
        <w:tabs>
          <w:tab w:val="left" w:pos="298"/>
        </w:tabs>
        <w:spacing w:line="360" w:lineRule="auto"/>
        <w:ind w:left="720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p w14:paraId="0E47A8E4" w14:textId="77777777" w:rsidR="007649E5" w:rsidRDefault="00181931" w:rsidP="00181931">
      <w:pPr>
        <w:widowControl w:val="0"/>
        <w:tabs>
          <w:tab w:val="left" w:pos="426"/>
        </w:tabs>
        <w:spacing w:after="160" w:line="360" w:lineRule="auto"/>
        <w:ind w:left="360"/>
        <w:contextualSpacing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/>
          <w:szCs w:val="28"/>
          <w:lang w:eastAsia="ru-RU"/>
        </w:rPr>
        <w:t xml:space="preserve">7. 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/>
        </w:rPr>
        <w:t>Оценочные средства для текущего контроля и промежуточной аттестации</w:t>
      </w:r>
    </w:p>
    <w:p w14:paraId="6E26F4FD" w14:textId="77777777" w:rsidR="000211EA" w:rsidRPr="007649E5" w:rsidRDefault="000211EA" w:rsidP="00181931">
      <w:pPr>
        <w:widowControl w:val="0"/>
        <w:tabs>
          <w:tab w:val="left" w:pos="426"/>
        </w:tabs>
        <w:spacing w:after="160" w:line="360" w:lineRule="auto"/>
        <w:ind w:left="360"/>
        <w:contextualSpacing/>
        <w:jc w:val="center"/>
        <w:rPr>
          <w:rFonts w:eastAsia="Arial" w:cs="Times New Roman"/>
          <w:color w:val="000000"/>
          <w:szCs w:val="28"/>
          <w:lang w:eastAsia="ru-RU"/>
        </w:rPr>
      </w:pPr>
    </w:p>
    <w:p w14:paraId="679176A8" w14:textId="77777777" w:rsidR="007649E5" w:rsidRPr="007649E5" w:rsidRDefault="007649E5" w:rsidP="007649E5">
      <w:pPr>
        <w:widowControl w:val="0"/>
        <w:tabs>
          <w:tab w:val="left" w:pos="298"/>
        </w:tabs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Цель контроля – получение информации о результатах обучения и степени их соответствия результатам обучения.</w:t>
      </w:r>
    </w:p>
    <w:p w14:paraId="528208D6" w14:textId="77777777" w:rsidR="007649E5" w:rsidRPr="007649E5" w:rsidRDefault="007649E5" w:rsidP="007649E5">
      <w:pPr>
        <w:widowControl w:val="0"/>
        <w:tabs>
          <w:tab w:val="left" w:pos="298"/>
        </w:tabs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Текущий контроль успеваемости, т.е. проверка усвоения учебного материала, регулярно осуществляется на протяжении семестра в ходе проведения семинарских занятий, коллоквиумов и зачета за каждый семестр. Текущая самостоятельная работа аспиранта направлена на углубление и закрепление полученных знаний, а также развитие практических навыков по поиску, анализу и структурированию необходимой информации. </w:t>
      </w:r>
    </w:p>
    <w:p w14:paraId="6199D29B" w14:textId="77777777" w:rsidR="007649E5" w:rsidRPr="007649E5" w:rsidRDefault="007649E5" w:rsidP="007649E5">
      <w:pPr>
        <w:widowControl w:val="0"/>
        <w:tabs>
          <w:tab w:val="left" w:pos="298"/>
        </w:tabs>
        <w:spacing w:line="360" w:lineRule="auto"/>
        <w:ind w:firstLine="709"/>
        <w:jc w:val="both"/>
        <w:rPr>
          <w:rFonts w:eastAsia="Arial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Промежуточная аттестация</w:t>
      </w:r>
      <w:r w:rsidRPr="007649E5">
        <w:rPr>
          <w:rFonts w:eastAsia="Arial" w:cs="Times New Roman"/>
          <w:color w:val="000000"/>
          <w:szCs w:val="28"/>
          <w:lang w:eastAsia="ru-RU"/>
        </w:rPr>
        <w:t xml:space="preserve"> </w:t>
      </w:r>
      <w:r w:rsidRPr="007649E5">
        <w:rPr>
          <w:rFonts w:eastAsia="Times New Roman" w:cs="Times New Roman"/>
          <w:color w:val="000000"/>
          <w:szCs w:val="28"/>
          <w:lang w:eastAsia="ru-RU"/>
        </w:rPr>
        <w:t>завершает изучение дисциплины «История  и философия науки». Форма аттестации – кандидатский экзамен. Кандидатский экзамен проводится во 2 семестре.</w:t>
      </w:r>
    </w:p>
    <w:p w14:paraId="65316E7B" w14:textId="77777777" w:rsidR="007649E5" w:rsidRPr="007649E5" w:rsidRDefault="007649E5" w:rsidP="007649E5">
      <w:pPr>
        <w:spacing w:line="360" w:lineRule="auto"/>
        <w:ind w:firstLine="709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</w:p>
    <w:p w14:paraId="34684D49" w14:textId="77777777" w:rsidR="007649E5" w:rsidRPr="007649E5" w:rsidRDefault="007649E5" w:rsidP="007649E5">
      <w:pPr>
        <w:spacing w:line="360" w:lineRule="auto"/>
        <w:ind w:firstLine="709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/>
        </w:rPr>
        <w:lastRenderedPageBreak/>
        <w:t>Критерии выставления оценок</w:t>
      </w:r>
    </w:p>
    <w:p w14:paraId="2069B2E0" w14:textId="77777777" w:rsidR="003C3182" w:rsidRDefault="007649E5" w:rsidP="003C3182">
      <w:pPr>
        <w:spacing w:line="360" w:lineRule="auto"/>
        <w:ind w:firstLine="709"/>
        <w:jc w:val="center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При выставлении оценок используют критерии, представленные в таблицах 1 и 2</w:t>
      </w:r>
      <w:r w:rsidRPr="007649E5">
        <w:rPr>
          <w:rFonts w:eastAsia="Times New Roman" w:cs="Times New Roman"/>
          <w:color w:val="000000"/>
          <w:szCs w:val="28"/>
          <w:lang w:eastAsia="ru-RU"/>
        </w:rPr>
        <w:tab/>
      </w:r>
    </w:p>
    <w:p w14:paraId="12000E8C" w14:textId="77777777" w:rsidR="00765C82" w:rsidRPr="003C3182" w:rsidRDefault="00765C82" w:rsidP="003C3182">
      <w:pPr>
        <w:spacing w:line="360" w:lineRule="auto"/>
        <w:ind w:firstLine="709"/>
        <w:jc w:val="center"/>
        <w:rPr>
          <w:rFonts w:eastAsia="Times New Roman" w:cs="Times New Roman"/>
          <w:color w:val="000000"/>
          <w:szCs w:val="28"/>
          <w:lang w:eastAsia="ru-RU"/>
        </w:rPr>
      </w:pPr>
    </w:p>
    <w:p w14:paraId="273ADC2A" w14:textId="77777777" w:rsidR="007649E5" w:rsidRPr="007649E5" w:rsidRDefault="007649E5" w:rsidP="007649E5">
      <w:pPr>
        <w:spacing w:line="240" w:lineRule="auto"/>
        <w:ind w:firstLine="709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  <w:r w:rsidRPr="007649E5">
        <w:rPr>
          <w:rFonts w:eastAsia="Times New Roman" w:cs="Times New Roman"/>
          <w:i/>
          <w:color w:val="000000"/>
          <w:sz w:val="22"/>
          <w:szCs w:val="28"/>
          <w:lang w:eastAsia="ru-RU"/>
        </w:rPr>
        <w:t>Таблица 1</w:t>
      </w:r>
    </w:p>
    <w:p w14:paraId="181CFFCB" w14:textId="77777777" w:rsidR="007649E5" w:rsidRPr="007649E5" w:rsidRDefault="007649E5" w:rsidP="007649E5">
      <w:pPr>
        <w:spacing w:line="240" w:lineRule="auto"/>
        <w:ind w:firstLine="709"/>
        <w:jc w:val="right"/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</w:pPr>
      <w:r w:rsidRPr="007649E5"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  <w:t>Универсальные оценочные средства для проведения</w:t>
      </w:r>
    </w:p>
    <w:p w14:paraId="2B8DBBA1" w14:textId="77777777" w:rsidR="007649E5" w:rsidRDefault="007649E5" w:rsidP="003C3182">
      <w:pPr>
        <w:spacing w:line="240" w:lineRule="auto"/>
        <w:ind w:firstLine="709"/>
        <w:jc w:val="right"/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</w:pPr>
      <w:r w:rsidRPr="007649E5"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  <w:t xml:space="preserve"> текущего ко</w:t>
      </w:r>
      <w:r w:rsidR="003C3182"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  <w:t xml:space="preserve">нтроля и  зачета по дисциплине </w:t>
      </w:r>
    </w:p>
    <w:p w14:paraId="7763E1C2" w14:textId="77777777" w:rsidR="000211EA" w:rsidRDefault="000211EA" w:rsidP="003C3182">
      <w:pPr>
        <w:spacing w:line="240" w:lineRule="auto"/>
        <w:ind w:firstLine="709"/>
        <w:jc w:val="right"/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</w:pPr>
    </w:p>
    <w:p w14:paraId="4DD8BA40" w14:textId="77777777" w:rsidR="00765C82" w:rsidRDefault="00765C82" w:rsidP="003C3182">
      <w:pPr>
        <w:spacing w:line="240" w:lineRule="auto"/>
        <w:ind w:firstLine="709"/>
        <w:jc w:val="right"/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</w:pPr>
    </w:p>
    <w:p w14:paraId="0E6DFCF3" w14:textId="77777777" w:rsidR="00765C82" w:rsidRPr="003C3182" w:rsidRDefault="00765C82" w:rsidP="003C3182">
      <w:pPr>
        <w:spacing w:line="240" w:lineRule="auto"/>
        <w:ind w:firstLine="709"/>
        <w:jc w:val="right"/>
        <w:rPr>
          <w:rFonts w:eastAsia="Times New Roman" w:cs="Times New Roman"/>
          <w:i/>
          <w:iCs/>
          <w:color w:val="000000"/>
          <w:sz w:val="22"/>
          <w:szCs w:val="28"/>
          <w:lang w:eastAsia="ru-RU" w:bidi="ru-RU"/>
        </w:rPr>
      </w:pPr>
    </w:p>
    <w:tbl>
      <w:tblPr>
        <w:tblOverlap w:val="never"/>
        <w:tblW w:w="92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4"/>
        <w:gridCol w:w="7860"/>
      </w:tblGrid>
      <w:tr w:rsidR="007649E5" w:rsidRPr="007649E5" w14:paraId="2240926D" w14:textId="77777777" w:rsidTr="008A6417">
        <w:trPr>
          <w:trHeight w:hRule="exact" w:val="3165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8DA5A2" w14:textId="77777777" w:rsidR="007649E5" w:rsidRPr="007649E5" w:rsidRDefault="007649E5" w:rsidP="00055B10">
            <w:pPr>
              <w:spacing w:line="360" w:lineRule="auto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 w:bidi="ru-RU"/>
              </w:rPr>
            </w:pP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 w:bidi="ru-RU"/>
              </w:rPr>
              <w:t>Зачтено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809E6" w14:textId="77777777" w:rsidR="007649E5" w:rsidRPr="00765C82" w:rsidRDefault="007649E5" w:rsidP="00E15A8C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000000"/>
                <w:szCs w:val="26"/>
                <w:lang w:eastAsia="ru-RU" w:bidi="ru-RU"/>
              </w:rPr>
            </w:pPr>
            <w:r w:rsidRPr="00765C82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>Теоретическое содержание дисциплины освоено, сформированы необходимые компетенции согласно учебному плану и образовательной программе, большая часть предусмотренных рабочей программой дисциплины заданий выполнена. Аспирантом проводилась самостоятельная работа с материалами по дисциплине.</w:t>
            </w:r>
          </w:p>
        </w:tc>
      </w:tr>
      <w:tr w:rsidR="007649E5" w:rsidRPr="007649E5" w14:paraId="2B65239A" w14:textId="77777777" w:rsidTr="008A6417">
        <w:trPr>
          <w:trHeight w:hRule="exact" w:val="3093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3E1938" w14:textId="77777777" w:rsidR="007649E5" w:rsidRPr="007649E5" w:rsidRDefault="007649E5" w:rsidP="00055B10">
            <w:pPr>
              <w:spacing w:line="360" w:lineRule="auto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 w:bidi="ru-RU"/>
              </w:rPr>
            </w:pP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 w:bidi="ru-RU"/>
              </w:rPr>
              <w:t>Не</w:t>
            </w:r>
          </w:p>
          <w:p w14:paraId="435A46F8" w14:textId="77777777" w:rsidR="007649E5" w:rsidRPr="007649E5" w:rsidRDefault="007649E5" w:rsidP="00055B10">
            <w:pPr>
              <w:spacing w:line="36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 w:bidi="ru-RU"/>
              </w:rPr>
            </w:pP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 w:bidi="ru-RU"/>
              </w:rPr>
              <w:t>зачтено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178D3" w14:textId="77777777" w:rsidR="007649E5" w:rsidRPr="00765C82" w:rsidRDefault="007649E5" w:rsidP="00E15A8C">
            <w:pPr>
              <w:spacing w:line="360" w:lineRule="auto"/>
              <w:ind w:firstLine="709"/>
              <w:jc w:val="both"/>
              <w:rPr>
                <w:rFonts w:eastAsia="Times New Roman" w:cs="Times New Roman"/>
                <w:color w:val="000000"/>
                <w:szCs w:val="26"/>
                <w:lang w:eastAsia="ru-RU" w:bidi="ru-RU"/>
              </w:rPr>
            </w:pPr>
            <w:r w:rsidRPr="00765C82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>Теоретическое содержание дисциплины не освоено, необходимые компетенции не сформированы, большинство предусмотренных рабочей программой дисциплины заданий не выполнено, либо выполнено не качественно, дополнительная самостоятельная работа по курсу аспирантом не проводилась.</w:t>
            </w:r>
          </w:p>
        </w:tc>
      </w:tr>
    </w:tbl>
    <w:p w14:paraId="6213829E" w14:textId="77777777" w:rsidR="007649E5" w:rsidRPr="007649E5" w:rsidRDefault="007649E5" w:rsidP="007649E5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</w:p>
    <w:p w14:paraId="2186BFAB" w14:textId="77777777" w:rsidR="007649E5" w:rsidRPr="007649E5" w:rsidRDefault="007649E5" w:rsidP="007649E5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 xml:space="preserve">Оценка «Зачтено» соответствует критериям оценок «отлично», </w:t>
      </w:r>
      <w:r w:rsidRPr="007649E5">
        <w:rPr>
          <w:rFonts w:eastAsia="Times New Roman" w:cs="Times New Roman"/>
          <w:bCs/>
          <w:color w:val="000000"/>
          <w:szCs w:val="28"/>
          <w:lang w:eastAsia="ru-RU" w:bidi="ru-RU"/>
        </w:rPr>
        <w:t xml:space="preserve">«хорошо»  и </w:t>
      </w:r>
      <w:r w:rsidRPr="007649E5">
        <w:rPr>
          <w:rFonts w:eastAsia="Times New Roman" w:cs="Times New Roman"/>
          <w:color w:val="000000"/>
          <w:szCs w:val="28"/>
          <w:lang w:eastAsia="ru-RU" w:bidi="ru-RU"/>
        </w:rPr>
        <w:t>«удовлетворительно».</w:t>
      </w:r>
      <w:r w:rsidRPr="007649E5">
        <w:rPr>
          <w:rFonts w:eastAsia="Times New Roman" w:cs="Times New Roman"/>
          <w:bCs/>
          <w:color w:val="000000"/>
          <w:szCs w:val="28"/>
          <w:lang w:eastAsia="ru-RU"/>
        </w:rPr>
        <w:t xml:space="preserve"> </w:t>
      </w:r>
    </w:p>
    <w:p w14:paraId="4973B58C" w14:textId="77777777" w:rsidR="007649E5" w:rsidRPr="007649E5" w:rsidRDefault="007649E5" w:rsidP="007649E5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Оценка «Не зачтено» соответствует критерию оценки «неудовлетворительно».</w:t>
      </w:r>
    </w:p>
    <w:p w14:paraId="77089F10" w14:textId="77777777" w:rsidR="00463544" w:rsidRDefault="00463544" w:rsidP="007649E5">
      <w:pPr>
        <w:spacing w:line="240" w:lineRule="auto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</w:p>
    <w:p w14:paraId="20CB1589" w14:textId="77777777" w:rsidR="008A6417" w:rsidRDefault="008A6417" w:rsidP="0028567C">
      <w:pPr>
        <w:spacing w:line="240" w:lineRule="auto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</w:p>
    <w:p w14:paraId="2A05F1D4" w14:textId="77777777" w:rsidR="007649E5" w:rsidRPr="007649E5" w:rsidRDefault="007649E5" w:rsidP="007649E5">
      <w:pPr>
        <w:spacing w:line="240" w:lineRule="auto"/>
        <w:jc w:val="right"/>
        <w:rPr>
          <w:rFonts w:eastAsia="Times New Roman" w:cs="Times New Roman"/>
          <w:color w:val="000000"/>
          <w:sz w:val="22"/>
          <w:szCs w:val="28"/>
          <w:lang w:eastAsia="ru-RU"/>
        </w:rPr>
      </w:pPr>
      <w:r w:rsidRPr="007649E5">
        <w:rPr>
          <w:rFonts w:eastAsia="Times New Roman" w:cs="Times New Roman"/>
          <w:i/>
          <w:color w:val="000000"/>
          <w:sz w:val="22"/>
          <w:szCs w:val="28"/>
          <w:lang w:eastAsia="ru-RU"/>
        </w:rPr>
        <w:t>Таблица 2</w:t>
      </w:r>
    </w:p>
    <w:p w14:paraId="411B0950" w14:textId="77777777" w:rsidR="00E2148F" w:rsidRDefault="007649E5" w:rsidP="007649E5">
      <w:pPr>
        <w:spacing w:line="240" w:lineRule="auto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  <w:r w:rsidRPr="007649E5">
        <w:rPr>
          <w:rFonts w:eastAsia="Times New Roman" w:cs="Times New Roman"/>
          <w:i/>
          <w:color w:val="000000"/>
          <w:sz w:val="22"/>
          <w:szCs w:val="28"/>
          <w:lang w:eastAsia="ru-RU"/>
        </w:rPr>
        <w:t xml:space="preserve">Критерии выставления оценок на </w:t>
      </w:r>
    </w:p>
    <w:p w14:paraId="45411DDA" w14:textId="77777777" w:rsidR="007649E5" w:rsidRDefault="00E2148F" w:rsidP="00E2148F">
      <w:pPr>
        <w:spacing w:line="240" w:lineRule="auto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  <w:r>
        <w:rPr>
          <w:rFonts w:eastAsia="Times New Roman" w:cs="Times New Roman"/>
          <w:i/>
          <w:color w:val="000000"/>
          <w:sz w:val="22"/>
          <w:szCs w:val="28"/>
          <w:lang w:eastAsia="ru-RU"/>
        </w:rPr>
        <w:t xml:space="preserve">дифференцированном </w:t>
      </w:r>
      <w:r w:rsidR="007649E5" w:rsidRPr="007649E5">
        <w:rPr>
          <w:rFonts w:eastAsia="Times New Roman" w:cs="Times New Roman"/>
          <w:i/>
          <w:color w:val="000000"/>
          <w:sz w:val="22"/>
          <w:szCs w:val="28"/>
          <w:lang w:eastAsia="ru-RU"/>
        </w:rPr>
        <w:t>зачете и экзамене</w:t>
      </w:r>
    </w:p>
    <w:p w14:paraId="6E22FB3A" w14:textId="77777777" w:rsidR="000211EA" w:rsidRDefault="000211EA" w:rsidP="00E2148F">
      <w:pPr>
        <w:spacing w:line="240" w:lineRule="auto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</w:p>
    <w:p w14:paraId="4F0CC167" w14:textId="77777777" w:rsidR="000211EA" w:rsidRDefault="000211EA" w:rsidP="00E2148F">
      <w:pPr>
        <w:spacing w:line="240" w:lineRule="auto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</w:p>
    <w:p w14:paraId="37646476" w14:textId="77777777" w:rsidR="000211EA" w:rsidRDefault="000211EA" w:rsidP="00E2148F">
      <w:pPr>
        <w:spacing w:line="240" w:lineRule="auto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</w:p>
    <w:p w14:paraId="216EC6C1" w14:textId="77777777" w:rsidR="009F2E51" w:rsidRPr="007649E5" w:rsidRDefault="009F2E51" w:rsidP="00E2148F">
      <w:pPr>
        <w:spacing w:line="240" w:lineRule="auto"/>
        <w:jc w:val="right"/>
        <w:rPr>
          <w:rFonts w:eastAsia="Times New Roman" w:cs="Times New Roman"/>
          <w:i/>
          <w:color w:val="000000"/>
          <w:sz w:val="22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7478"/>
      </w:tblGrid>
      <w:tr w:rsidR="007649E5" w:rsidRPr="007649E5" w14:paraId="389C27BA" w14:textId="77777777" w:rsidTr="0039346F">
        <w:trPr>
          <w:trHeight w:val="263"/>
        </w:trPr>
        <w:tc>
          <w:tcPr>
            <w:tcW w:w="2093" w:type="dxa"/>
            <w:shd w:val="clear" w:color="auto" w:fill="auto"/>
            <w:vAlign w:val="center"/>
          </w:tcPr>
          <w:p w14:paraId="31CBA352" w14:textId="77777777" w:rsidR="007649E5" w:rsidRPr="007649E5" w:rsidRDefault="007649E5" w:rsidP="007649E5">
            <w:pPr>
              <w:spacing w:line="360" w:lineRule="auto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lastRenderedPageBreak/>
              <w:t>Оценка</w:t>
            </w:r>
          </w:p>
        </w:tc>
        <w:tc>
          <w:tcPr>
            <w:tcW w:w="7478" w:type="dxa"/>
            <w:shd w:val="clear" w:color="auto" w:fill="auto"/>
            <w:vAlign w:val="center"/>
          </w:tcPr>
          <w:p w14:paraId="6C454605" w14:textId="77777777" w:rsidR="007649E5" w:rsidRPr="007649E5" w:rsidRDefault="007649E5" w:rsidP="007649E5">
            <w:pPr>
              <w:spacing w:line="360" w:lineRule="auto"/>
              <w:ind w:firstLine="709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Критерий</w:t>
            </w:r>
          </w:p>
        </w:tc>
      </w:tr>
      <w:tr w:rsidR="007649E5" w:rsidRPr="007649E5" w14:paraId="7889228E" w14:textId="77777777" w:rsidTr="008A6417">
        <w:trPr>
          <w:trHeight w:val="2306"/>
        </w:trPr>
        <w:tc>
          <w:tcPr>
            <w:tcW w:w="2093" w:type="dxa"/>
            <w:vAlign w:val="center"/>
          </w:tcPr>
          <w:p w14:paraId="59ACD26D" w14:textId="77777777" w:rsidR="007649E5" w:rsidRPr="007649E5" w:rsidRDefault="007649E5" w:rsidP="007649E5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Отлично</w:t>
            </w:r>
          </w:p>
        </w:tc>
        <w:tc>
          <w:tcPr>
            <w:tcW w:w="7478" w:type="dxa"/>
          </w:tcPr>
          <w:p w14:paraId="561180DB" w14:textId="77777777" w:rsidR="007649E5" w:rsidRPr="008A6417" w:rsidRDefault="007649E5" w:rsidP="0039346F">
            <w:pPr>
              <w:spacing w:line="240" w:lineRule="auto"/>
              <w:ind w:firstLine="709"/>
              <w:jc w:val="both"/>
              <w:rPr>
                <w:rFonts w:eastAsia="Times New Roman" w:cs="Times New Roman"/>
                <w:color w:val="000000"/>
                <w:szCs w:val="26"/>
                <w:lang w:eastAsia="ru-RU" w:bidi="ru-RU"/>
              </w:rPr>
            </w:pPr>
            <w:r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Оценка «отлично» ставится аспиранту, овладевшему элементами компетенции «знать», «уметь» и «владеть», проявившему всесторонние и глубокие знания программного материала по дисциплине, освоившему основную и дополнительную литературу, обнаружившему творческие способности в понимании, изложении и </w:t>
            </w:r>
            <w:r w:rsidR="0039346F"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применении </w:t>
            </w:r>
            <w:r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>усвоенных знаний.</w:t>
            </w:r>
          </w:p>
        </w:tc>
      </w:tr>
      <w:tr w:rsidR="007649E5" w:rsidRPr="007649E5" w14:paraId="5A63816E" w14:textId="77777777" w:rsidTr="0039346F">
        <w:trPr>
          <w:trHeight w:val="1939"/>
        </w:trPr>
        <w:tc>
          <w:tcPr>
            <w:tcW w:w="2093" w:type="dxa"/>
            <w:vAlign w:val="center"/>
          </w:tcPr>
          <w:p w14:paraId="3FFF88FD" w14:textId="77777777" w:rsidR="007649E5" w:rsidRPr="007649E5" w:rsidRDefault="007649E5" w:rsidP="007649E5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Хорошо</w:t>
            </w:r>
          </w:p>
        </w:tc>
        <w:tc>
          <w:tcPr>
            <w:tcW w:w="7478" w:type="dxa"/>
          </w:tcPr>
          <w:p w14:paraId="49371EDC" w14:textId="77777777" w:rsidR="007649E5" w:rsidRPr="008A6417" w:rsidRDefault="007649E5" w:rsidP="00753B75">
            <w:pPr>
              <w:spacing w:line="240" w:lineRule="auto"/>
              <w:ind w:firstLine="709"/>
              <w:jc w:val="both"/>
              <w:rPr>
                <w:rFonts w:eastAsia="Times New Roman" w:cs="Times New Roman"/>
                <w:color w:val="000000"/>
                <w:szCs w:val="26"/>
                <w:lang w:eastAsia="ru-RU" w:bidi="ru-RU"/>
              </w:rPr>
            </w:pPr>
            <w:r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Оценка «хорошо» ставится аспиранту, овладевшему элементами компетенции «знать» и «уметь», проявившему </w:t>
            </w:r>
            <w:r w:rsidR="009465E0"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хорошее </w:t>
            </w:r>
            <w:r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>знание программного материала по дисциплине, освоившему основную</w:t>
            </w:r>
            <w:r w:rsidR="00857110"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 литературу</w:t>
            </w:r>
            <w:r w:rsidR="004F658F"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 и знакомого </w:t>
            </w:r>
            <w:r w:rsidR="00857110"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с дополнительной </w:t>
            </w:r>
            <w:r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 xml:space="preserve"> </w:t>
            </w:r>
            <w:r w:rsidR="00857110"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>литературой</w:t>
            </w:r>
            <w:r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>, обнаружившему стабильный характер знаний и умений и способному к их применению и обновлению в ходе последующего обучения и научно-исследовательской деятельности.</w:t>
            </w:r>
          </w:p>
          <w:p w14:paraId="62A7CCAA" w14:textId="77777777" w:rsidR="00753B75" w:rsidRPr="008A6417" w:rsidRDefault="00753B75" w:rsidP="00753B75">
            <w:pPr>
              <w:spacing w:line="240" w:lineRule="auto"/>
              <w:ind w:firstLine="709"/>
              <w:jc w:val="both"/>
              <w:rPr>
                <w:rFonts w:eastAsia="Times New Roman" w:cs="Times New Roman"/>
                <w:color w:val="000000"/>
                <w:szCs w:val="26"/>
                <w:lang w:eastAsia="ru-RU" w:bidi="ru-RU"/>
              </w:rPr>
            </w:pPr>
          </w:p>
        </w:tc>
      </w:tr>
      <w:tr w:rsidR="007649E5" w:rsidRPr="007649E5" w14:paraId="015B81DA" w14:textId="77777777" w:rsidTr="008A6417">
        <w:trPr>
          <w:trHeight w:val="3088"/>
        </w:trPr>
        <w:tc>
          <w:tcPr>
            <w:tcW w:w="2093" w:type="dxa"/>
            <w:vAlign w:val="center"/>
          </w:tcPr>
          <w:p w14:paraId="3669337A" w14:textId="77777777" w:rsidR="007649E5" w:rsidRPr="007649E5" w:rsidRDefault="007649E5" w:rsidP="007649E5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proofErr w:type="gramStart"/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Удовлетвори-</w:t>
            </w:r>
            <w:proofErr w:type="spellStart"/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тельно</w:t>
            </w:r>
            <w:proofErr w:type="spellEnd"/>
            <w:proofErr w:type="gramEnd"/>
          </w:p>
        </w:tc>
        <w:tc>
          <w:tcPr>
            <w:tcW w:w="7478" w:type="dxa"/>
          </w:tcPr>
          <w:p w14:paraId="7CE892FA" w14:textId="77777777" w:rsidR="007649E5" w:rsidRPr="008A6417" w:rsidRDefault="007649E5" w:rsidP="00995899">
            <w:pPr>
              <w:spacing w:line="240" w:lineRule="auto"/>
              <w:ind w:firstLine="709"/>
              <w:jc w:val="both"/>
              <w:rPr>
                <w:rFonts w:eastAsia="Times New Roman" w:cs="Times New Roman"/>
                <w:color w:val="000000"/>
                <w:szCs w:val="26"/>
                <w:lang w:eastAsia="ru-RU" w:bidi="ru-RU"/>
              </w:rPr>
            </w:pPr>
            <w:r w:rsidRPr="008A6417">
              <w:rPr>
                <w:rFonts w:eastAsia="Times New Roman" w:cs="Times New Roman"/>
                <w:color w:val="000000"/>
                <w:szCs w:val="26"/>
                <w:lang w:eastAsia="ru-RU" w:bidi="ru-RU"/>
              </w:rPr>
              <w:t>Оценка «удовлетворительно» ставится аспиранту, овладевшему элементами компетенции «знать», т.е. проявившему знания основного программного материала по дисциплине в объеме, необходимом для последующего обучения и предстоящей научно-исследовательской деятельности, знакомому с основной литературой, допустившему неточности в ответе на экзамене, но в основном обладающему необходимыми знаниями для их устранения при корректировке со стороны экзаменатора.</w:t>
            </w:r>
          </w:p>
        </w:tc>
      </w:tr>
      <w:tr w:rsidR="007649E5" w:rsidRPr="007649E5" w14:paraId="7A89C23A" w14:textId="77777777" w:rsidTr="008A6417">
        <w:trPr>
          <w:trHeight w:val="3016"/>
        </w:trPr>
        <w:tc>
          <w:tcPr>
            <w:tcW w:w="2093" w:type="dxa"/>
            <w:vAlign w:val="center"/>
          </w:tcPr>
          <w:p w14:paraId="2E913395" w14:textId="77777777" w:rsidR="007649E5" w:rsidRPr="007649E5" w:rsidRDefault="007649E5" w:rsidP="007649E5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</w:pPr>
            <w:proofErr w:type="spellStart"/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Неудовлетво</w:t>
            </w:r>
            <w:r w:rsidR="0039346F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-ри</w:t>
            </w:r>
            <w:r w:rsidRPr="007649E5">
              <w:rPr>
                <w:rFonts w:eastAsia="Times New Roman" w:cs="Times New Roman"/>
                <w:b/>
                <w:color w:val="000000"/>
                <w:szCs w:val="28"/>
                <w:lang w:eastAsia="ru-RU"/>
              </w:rPr>
              <w:t>тельно</w:t>
            </w:r>
            <w:proofErr w:type="spellEnd"/>
          </w:p>
        </w:tc>
        <w:tc>
          <w:tcPr>
            <w:tcW w:w="7478" w:type="dxa"/>
          </w:tcPr>
          <w:p w14:paraId="13749521" w14:textId="77777777" w:rsidR="007649E5" w:rsidRPr="007649E5" w:rsidRDefault="007649E5" w:rsidP="00995899">
            <w:pPr>
              <w:spacing w:line="240" w:lineRule="auto"/>
              <w:ind w:firstLine="709"/>
              <w:jc w:val="both"/>
              <w:rPr>
                <w:rFonts w:eastAsia="Times New Roman" w:cs="Times New Roman"/>
                <w:color w:val="000000"/>
                <w:szCs w:val="28"/>
                <w:lang w:eastAsia="ru-RU" w:bidi="ru-RU"/>
              </w:rPr>
            </w:pPr>
            <w:r w:rsidRPr="007649E5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 xml:space="preserve">Оценка «неудовлетворительно» ставится аспиранту, </w:t>
            </w:r>
            <w:r w:rsidRPr="00DC6A54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 xml:space="preserve">не овладевшему </w:t>
            </w:r>
            <w:r w:rsidR="00DC6A54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 xml:space="preserve">в достаточной степени </w:t>
            </w:r>
            <w:r w:rsidRPr="00DC6A54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>ни одним из элементов компетенции,</w:t>
            </w:r>
            <w:r w:rsidRPr="007649E5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 xml:space="preserve"> т.е. обнаружившему существенные пробелы в знании основного программного материала по дисциплине; </w:t>
            </w:r>
            <w:r w:rsidR="00861DDE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 xml:space="preserve">не </w:t>
            </w:r>
            <w:r w:rsidR="00861DDE" w:rsidRPr="00861DDE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>знакомому с основной литературой</w:t>
            </w:r>
            <w:r w:rsidR="00F92814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>,</w:t>
            </w:r>
            <w:r w:rsidR="00861DDE" w:rsidRPr="00861DDE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 xml:space="preserve"> </w:t>
            </w:r>
            <w:r w:rsidRPr="007649E5">
              <w:rPr>
                <w:rFonts w:eastAsia="Times New Roman" w:cs="Times New Roman"/>
                <w:color w:val="000000"/>
                <w:szCs w:val="28"/>
                <w:lang w:eastAsia="ru-RU" w:bidi="ru-RU"/>
              </w:rPr>
              <w:t xml:space="preserve">допустившему </w:t>
            </w:r>
            <w:r w:rsidRPr="007649E5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фактические ошибки и неточности; </w:t>
            </w:r>
            <w:r w:rsidR="0099589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отсутствует </w:t>
            </w:r>
            <w:proofErr w:type="gramStart"/>
            <w:r w:rsidR="00995899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знание </w:t>
            </w:r>
            <w:r w:rsidRPr="007649E5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специальной</w:t>
            </w:r>
            <w:proofErr w:type="gramEnd"/>
            <w:r w:rsidRPr="007649E5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терминологии, нарушена логика и последовательность изложения материала; не отвечает на дополнительные вопросы.</w:t>
            </w:r>
          </w:p>
        </w:tc>
      </w:tr>
    </w:tbl>
    <w:p w14:paraId="11ED2C36" w14:textId="77777777" w:rsidR="007649E5" w:rsidRPr="007649E5" w:rsidRDefault="007649E5" w:rsidP="007649E5">
      <w:pPr>
        <w:spacing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52C5DC86" w14:textId="77777777" w:rsidR="007649E5" w:rsidRPr="007649E5" w:rsidRDefault="007649E5" w:rsidP="00E96C4D">
      <w:pPr>
        <w:spacing w:line="360" w:lineRule="auto"/>
        <w:ind w:firstLine="709"/>
        <w:jc w:val="both"/>
        <w:rPr>
          <w:rFonts w:eastAsia="Times New Roman" w:cs="Times New Roman"/>
          <w:bCs/>
          <w:color w:val="000000"/>
          <w:szCs w:val="28"/>
          <w:lang w:eastAsia="ru-RU"/>
        </w:rPr>
      </w:pPr>
      <w:r w:rsidRPr="007649E5">
        <w:rPr>
          <w:rFonts w:eastAsia="Times New Roman" w:cs="Times New Roman"/>
          <w:bCs/>
          <w:color w:val="000000"/>
          <w:szCs w:val="28"/>
          <w:lang w:eastAsia="ru-RU"/>
        </w:rPr>
        <w:t xml:space="preserve">Оценки </w:t>
      </w:r>
      <w:r w:rsidRPr="007649E5">
        <w:rPr>
          <w:rFonts w:eastAsia="Times New Roman" w:cs="Times New Roman"/>
          <w:bCs/>
          <w:color w:val="000000"/>
          <w:szCs w:val="28"/>
          <w:lang w:eastAsia="ru-RU" w:bidi="ru-RU"/>
        </w:rPr>
        <w:t>«отлично», «хорошо»  и «удовлетворительно»</w:t>
      </w:r>
      <w:r w:rsidRPr="007649E5">
        <w:rPr>
          <w:rFonts w:eastAsia="Times New Roman" w:cs="Times New Roman"/>
          <w:bCs/>
          <w:color w:val="000000"/>
          <w:szCs w:val="28"/>
          <w:lang w:eastAsia="ru-RU"/>
        </w:rPr>
        <w:t xml:space="preserve"> означают успешную сдачу экзамена.</w:t>
      </w:r>
    </w:p>
    <w:p w14:paraId="0BA9D068" w14:textId="77777777" w:rsidR="007649E5" w:rsidRPr="007649E5" w:rsidRDefault="00E96C4D" w:rsidP="00E96C4D">
      <w:pPr>
        <w:tabs>
          <w:tab w:val="left" w:pos="426"/>
        </w:tabs>
        <w:spacing w:line="360" w:lineRule="auto"/>
        <w:ind w:left="360"/>
        <w:contextualSpacing/>
        <w:jc w:val="center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/>
          <w:szCs w:val="28"/>
          <w:lang w:eastAsia="ru-RU"/>
        </w:rPr>
        <w:t xml:space="preserve">8. 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/>
        </w:rPr>
        <w:t>Учебно-методическое и информационное обеспечение дисциплины</w:t>
      </w:r>
    </w:p>
    <w:p w14:paraId="0CACE373" w14:textId="77777777" w:rsidR="007649E5" w:rsidRPr="007649E5" w:rsidRDefault="007649E5" w:rsidP="00E96C4D">
      <w:pPr>
        <w:tabs>
          <w:tab w:val="left" w:pos="426"/>
        </w:tabs>
        <w:spacing w:line="360" w:lineRule="auto"/>
        <w:contextualSpacing/>
        <w:rPr>
          <w:rFonts w:eastAsia="Times New Roman" w:cs="Times New Roman"/>
          <w:color w:val="000000"/>
          <w:szCs w:val="28"/>
          <w:lang w:eastAsia="ru-RU"/>
        </w:rPr>
      </w:pPr>
    </w:p>
    <w:p w14:paraId="5F9E790F" w14:textId="77777777" w:rsidR="007649E5" w:rsidRPr="007649E5" w:rsidRDefault="007649E5" w:rsidP="00E96C4D">
      <w:pPr>
        <w:tabs>
          <w:tab w:val="left" w:pos="426"/>
        </w:tabs>
        <w:spacing w:line="36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/>
        </w:rPr>
        <w:lastRenderedPageBreak/>
        <w:t>Основная литература</w:t>
      </w:r>
    </w:p>
    <w:p w14:paraId="5D971CD3" w14:textId="77777777" w:rsidR="007649E5" w:rsidRPr="007649E5" w:rsidRDefault="007649E5" w:rsidP="00E96C4D">
      <w:pPr>
        <w:numPr>
          <w:ilvl w:val="1"/>
          <w:numId w:val="13"/>
        </w:numPr>
        <w:spacing w:line="360" w:lineRule="auto"/>
        <w:ind w:left="426" w:hanging="426"/>
        <w:contextualSpacing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История и философия науки.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Мангасарян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В.Н., Гусев С.С. Учебное пособие для аспирантов.</w:t>
      </w:r>
      <w:r w:rsidRPr="007649E5">
        <w:rPr>
          <w:rFonts w:eastAsia="Times New Roman" w:cs="Times New Roman"/>
          <w:b/>
          <w:color w:val="000000"/>
          <w:szCs w:val="28"/>
          <w:lang w:eastAsia="ru-RU"/>
        </w:rPr>
        <w:t xml:space="preserve"> //</w:t>
      </w:r>
      <w:r w:rsidR="003E0487">
        <w:rPr>
          <w:rFonts w:eastAsia="Times New Roman" w:cs="Times New Roman"/>
          <w:color w:val="000000"/>
          <w:szCs w:val="28"/>
          <w:lang w:eastAsia="ru-RU"/>
        </w:rPr>
        <w:t xml:space="preserve"> Академическая кафедра</w:t>
      </w:r>
      <w:r w:rsidR="000546E5">
        <w:rPr>
          <w:rFonts w:eastAsia="Times New Roman" w:cs="Times New Roman"/>
          <w:color w:val="000000"/>
          <w:szCs w:val="28"/>
          <w:lang w:eastAsia="ru-RU"/>
        </w:rPr>
        <w:t xml:space="preserve"> истории и философии науки</w:t>
      </w:r>
      <w:r w:rsidR="003E0487">
        <w:rPr>
          <w:rFonts w:eastAsia="Times New Roman" w:cs="Times New Roman"/>
          <w:color w:val="000000"/>
          <w:szCs w:val="28"/>
          <w:lang w:eastAsia="ru-RU"/>
        </w:rPr>
        <w:t xml:space="preserve"> СПбФ ИИЕТ РАН</w:t>
      </w:r>
      <w:r w:rsidR="00A2186A">
        <w:rPr>
          <w:rFonts w:eastAsia="Times New Roman" w:cs="Times New Roman"/>
          <w:color w:val="000000"/>
          <w:szCs w:val="28"/>
          <w:lang w:eastAsia="ru-RU"/>
        </w:rPr>
        <w:t>. СПб, 2022</w:t>
      </w:r>
      <w:r w:rsidRPr="007649E5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0939A578" w14:textId="77777777" w:rsidR="007649E5" w:rsidRPr="007649E5" w:rsidRDefault="007649E5" w:rsidP="00E96C4D">
      <w:pPr>
        <w:tabs>
          <w:tab w:val="left" w:pos="426"/>
        </w:tabs>
        <w:spacing w:line="360" w:lineRule="auto"/>
        <w:ind w:firstLine="709"/>
        <w:contextualSpacing/>
        <w:rPr>
          <w:rFonts w:eastAsia="Times New Roman" w:cs="Times New Roman"/>
          <w:b/>
          <w:color w:val="000000"/>
          <w:szCs w:val="28"/>
          <w:lang w:eastAsia="ru-RU"/>
        </w:rPr>
      </w:pPr>
    </w:p>
    <w:p w14:paraId="038DA5C5" w14:textId="77777777" w:rsidR="007649E5" w:rsidRPr="007649E5" w:rsidRDefault="007649E5" w:rsidP="003367F4">
      <w:pPr>
        <w:tabs>
          <w:tab w:val="left" w:pos="426"/>
        </w:tabs>
        <w:spacing w:line="36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/>
        </w:rPr>
        <w:t>Дополнительная литература</w:t>
      </w:r>
    </w:p>
    <w:p w14:paraId="6C1D1A61" w14:textId="77777777" w:rsidR="00C933CF" w:rsidRPr="00C933CF" w:rsidRDefault="00C933CF" w:rsidP="003367F4">
      <w:pPr>
        <w:pStyle w:val="a3"/>
        <w:numPr>
          <w:ilvl w:val="0"/>
          <w:numId w:val="25"/>
        </w:numPr>
        <w:spacing w:after="0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История философии для физиков и математиков. Кузнецов Б.Г. М., 2022. </w:t>
      </w:r>
    </w:p>
    <w:p w14:paraId="3389F4B3" w14:textId="77777777" w:rsidR="007649E5" w:rsidRPr="007649E5" w:rsidRDefault="007649E5" w:rsidP="003367F4">
      <w:pPr>
        <w:numPr>
          <w:ilvl w:val="0"/>
          <w:numId w:val="25"/>
        </w:numPr>
        <w:spacing w:line="360" w:lineRule="auto"/>
        <w:ind w:left="0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История, философия и методология науки и техники.</w:t>
      </w:r>
      <w:r w:rsidRPr="007649E5">
        <w:rPr>
          <w:rFonts w:ascii="Calibri" w:eastAsia="Calibri" w:hAnsi="Calibri" w:cs="Times New Roman"/>
          <w:sz w:val="22"/>
        </w:rPr>
        <w:t xml:space="preserve">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Багдасарьян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Н.Г., Горохов В.Г.,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Назаретян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А.П. М., 2021.</w:t>
      </w:r>
    </w:p>
    <w:p w14:paraId="4E7D3B70" w14:textId="77777777" w:rsidR="007649E5" w:rsidRPr="007649E5" w:rsidRDefault="007649E5" w:rsidP="003367F4">
      <w:pPr>
        <w:numPr>
          <w:ilvl w:val="0"/>
          <w:numId w:val="25"/>
        </w:numPr>
        <w:spacing w:line="360" w:lineRule="auto"/>
        <w:ind w:left="0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История, философия и методология естественных наук. Канке В.А. М., 2019. </w:t>
      </w:r>
    </w:p>
    <w:p w14:paraId="355E0B4F" w14:textId="77777777" w:rsidR="007649E5" w:rsidRPr="007649E5" w:rsidRDefault="007649E5" w:rsidP="003367F4">
      <w:pPr>
        <w:numPr>
          <w:ilvl w:val="0"/>
          <w:numId w:val="25"/>
        </w:numPr>
        <w:spacing w:line="360" w:lineRule="auto"/>
        <w:ind w:left="0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Энциклопедия эпистемологии и философии науки. М., 2009.</w:t>
      </w:r>
    </w:p>
    <w:p w14:paraId="73E4A472" w14:textId="77777777" w:rsidR="005F1AE0" w:rsidRDefault="005F1AE0" w:rsidP="003367F4">
      <w:pPr>
        <w:spacing w:line="360" w:lineRule="auto"/>
        <w:ind w:firstLine="425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</w:p>
    <w:p w14:paraId="2585A5F2" w14:textId="77777777" w:rsidR="00AA4918" w:rsidRPr="00AA4918" w:rsidRDefault="00AA4918" w:rsidP="003367F4">
      <w:pPr>
        <w:spacing w:line="360" w:lineRule="auto"/>
        <w:ind w:firstLine="425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AA4918">
        <w:rPr>
          <w:rFonts w:eastAsia="Times New Roman" w:cs="Times New Roman"/>
          <w:b/>
          <w:color w:val="000000"/>
          <w:szCs w:val="24"/>
          <w:lang w:eastAsia="ru-RU"/>
        </w:rPr>
        <w:t>Рекомендуемые первоисточники к ку</w:t>
      </w:r>
      <w:r w:rsidR="005F1AE0">
        <w:rPr>
          <w:rFonts w:eastAsia="Times New Roman" w:cs="Times New Roman"/>
          <w:b/>
          <w:color w:val="000000"/>
          <w:szCs w:val="24"/>
          <w:lang w:eastAsia="ru-RU"/>
        </w:rPr>
        <w:t>рсу «История и философия науки»</w:t>
      </w:r>
    </w:p>
    <w:p w14:paraId="133C0A8F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6"/>
        <w:contextualSpacing/>
        <w:jc w:val="both"/>
        <w:rPr>
          <w:rFonts w:eastAsia="Calibri" w:cs="Times New Roman"/>
          <w:szCs w:val="24"/>
        </w:rPr>
      </w:pPr>
      <w:proofErr w:type="spellStart"/>
      <w:r w:rsidRPr="00AA4918">
        <w:rPr>
          <w:rFonts w:eastAsia="Calibri" w:cs="Times New Roman"/>
          <w:szCs w:val="24"/>
        </w:rPr>
        <w:t>Агацци</w:t>
      </w:r>
      <w:proofErr w:type="spellEnd"/>
      <w:r w:rsidRPr="00AA4918">
        <w:rPr>
          <w:rFonts w:eastAsia="Calibri" w:cs="Times New Roman"/>
          <w:szCs w:val="24"/>
        </w:rPr>
        <w:t xml:space="preserve"> Э. Моральные измерения науки и техники. М., 1998.</w:t>
      </w:r>
    </w:p>
    <w:p w14:paraId="016DDB08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Аристотель. «Метафизика». М., 2006.</w:t>
      </w:r>
    </w:p>
    <w:p w14:paraId="6E787588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Бэкон Ф. Новый Органон // Ф. Бэкон. Соч. в 2 т. Т. 2. М., 1978.</w:t>
      </w:r>
    </w:p>
    <w:p w14:paraId="1E41C205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Вебер М. Наука как призвание и профессия// Вебер М. Избранные произведения. М., 1990.</w:t>
      </w:r>
    </w:p>
    <w:p w14:paraId="5BBCF023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Вернадский. В. И. История науки. Сочинения. М., 2017.</w:t>
      </w:r>
    </w:p>
    <w:p w14:paraId="7A556300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Витгенштейн Л. Философские работы. В 2-х частях. М., 1994.</w:t>
      </w:r>
    </w:p>
    <w:p w14:paraId="38C3F39B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Галилей Г. Диалог о двух главнейших системах мира. М. 2020.</w:t>
      </w:r>
    </w:p>
    <w:p w14:paraId="50655DD8" w14:textId="77777777" w:rsidR="00AA4918" w:rsidRPr="00AA4918" w:rsidRDefault="00AA4918" w:rsidP="003367F4">
      <w:pPr>
        <w:numPr>
          <w:ilvl w:val="0"/>
          <w:numId w:val="28"/>
        </w:numPr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Гегель Г. В. Ф. Феноменология духа. Предисловие. СПб, 1992.</w:t>
      </w:r>
    </w:p>
    <w:p w14:paraId="5BCE0DD2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Гегель Г. В. Ф. Энциклопедия философских наук. Введение. Т. 1. М., 1974.</w:t>
      </w:r>
    </w:p>
    <w:p w14:paraId="0AF50FC7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Декарт Р. Рассуждение о методе // Р. Декарт. Соч. в 2-х т. Т. 1. М., 1989.</w:t>
      </w:r>
    </w:p>
    <w:p w14:paraId="766AFAA4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Йонас Г. Принцип ответственности. Опыт этики для технологической цивилизации. М., 2004.</w:t>
      </w:r>
    </w:p>
    <w:p w14:paraId="011E4C02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lastRenderedPageBreak/>
        <w:t>Кант И. Критика чистого разума. Введение. / Сочинения в 6 т. Т. 3, М., 1964,</w:t>
      </w:r>
    </w:p>
    <w:p w14:paraId="0256A7E5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Кант И. Пролегомены ко всякой будущей метафизике, которая может возникнуть как наука / Сочинения в 6 т. Т. 4., ч. 1, М., 1965.</w:t>
      </w:r>
    </w:p>
    <w:p w14:paraId="5173B463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Карнап Р. Философские основания физики: Введение в философию науки. М., 2008.</w:t>
      </w:r>
    </w:p>
    <w:p w14:paraId="5EDC2825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Конт О. Дух позитивной философии. Ростов н/Д. 2003.</w:t>
      </w:r>
    </w:p>
    <w:p w14:paraId="3EFCED6E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Коперник Н. О вращениях небесных сфер. М., 1964.</w:t>
      </w:r>
    </w:p>
    <w:p w14:paraId="082D7493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Кузанский Н. Об учёном незнании. СПб,  2001.</w:t>
      </w:r>
    </w:p>
    <w:p w14:paraId="52DDD630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Кун Т. Структура научных революций. М., 2020.</w:t>
      </w:r>
    </w:p>
    <w:p w14:paraId="236EBE6A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Кун Т. После «Структуры научных революций». М., 2014.</w:t>
      </w:r>
    </w:p>
    <w:p w14:paraId="6A8BAD37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proofErr w:type="spellStart"/>
      <w:r w:rsidRPr="00AA4918">
        <w:rPr>
          <w:rFonts w:eastAsia="Calibri" w:cs="Times New Roman"/>
          <w:szCs w:val="24"/>
        </w:rPr>
        <w:t>Лакатос</w:t>
      </w:r>
      <w:proofErr w:type="spellEnd"/>
      <w:r w:rsidRPr="00AA4918">
        <w:rPr>
          <w:rFonts w:eastAsia="Calibri" w:cs="Times New Roman"/>
          <w:szCs w:val="24"/>
        </w:rPr>
        <w:t xml:space="preserve"> И. Избранные произведения по философии и методологии науки. М.,  2008. </w:t>
      </w:r>
    </w:p>
    <w:p w14:paraId="0B81067A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proofErr w:type="spellStart"/>
      <w:r w:rsidRPr="00AA4918">
        <w:rPr>
          <w:rFonts w:eastAsia="Calibri" w:cs="Times New Roman"/>
          <w:szCs w:val="24"/>
        </w:rPr>
        <w:t>Лакатос</w:t>
      </w:r>
      <w:proofErr w:type="spellEnd"/>
      <w:r w:rsidRPr="00AA4918">
        <w:rPr>
          <w:rFonts w:eastAsia="Calibri" w:cs="Times New Roman"/>
          <w:szCs w:val="24"/>
        </w:rPr>
        <w:t xml:space="preserve"> И. Фальсификация и методология научно-исследовательских программ. М., 1995.</w:t>
      </w:r>
    </w:p>
    <w:p w14:paraId="6FE23495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Лейбниц Г.В. О познании. М.,  2019.</w:t>
      </w:r>
    </w:p>
    <w:p w14:paraId="54083628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proofErr w:type="spellStart"/>
      <w:r w:rsidRPr="00AA4918">
        <w:rPr>
          <w:rFonts w:eastAsia="Calibri" w:cs="Times New Roman"/>
          <w:szCs w:val="24"/>
        </w:rPr>
        <w:t>Малкей</w:t>
      </w:r>
      <w:proofErr w:type="spellEnd"/>
      <w:r w:rsidRPr="00AA4918">
        <w:rPr>
          <w:rFonts w:eastAsia="Calibri" w:cs="Times New Roman"/>
          <w:szCs w:val="24"/>
        </w:rPr>
        <w:t xml:space="preserve"> М. Наука и социология знания. М., 1983.</w:t>
      </w:r>
    </w:p>
    <w:p w14:paraId="5A128A73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Мертон Р.К. Социальная теория и социальная структура. М., 2006</w:t>
      </w:r>
    </w:p>
    <w:p w14:paraId="14564987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 xml:space="preserve">Платон. </w:t>
      </w:r>
      <w:proofErr w:type="spellStart"/>
      <w:r w:rsidRPr="00AA4918">
        <w:rPr>
          <w:rFonts w:eastAsia="Calibri" w:cs="Times New Roman"/>
          <w:szCs w:val="24"/>
        </w:rPr>
        <w:t>Федон</w:t>
      </w:r>
      <w:proofErr w:type="spellEnd"/>
      <w:r w:rsidRPr="00AA4918">
        <w:rPr>
          <w:rFonts w:eastAsia="Calibri" w:cs="Times New Roman"/>
          <w:szCs w:val="24"/>
        </w:rPr>
        <w:t xml:space="preserve">. </w:t>
      </w:r>
      <w:proofErr w:type="gramStart"/>
      <w:r w:rsidRPr="00AA4918">
        <w:rPr>
          <w:rFonts w:eastAsia="Calibri" w:cs="Times New Roman"/>
          <w:szCs w:val="24"/>
        </w:rPr>
        <w:t>Соч..</w:t>
      </w:r>
      <w:proofErr w:type="gramEnd"/>
      <w:r w:rsidRPr="00AA4918">
        <w:rPr>
          <w:rFonts w:eastAsia="Calibri" w:cs="Times New Roman"/>
          <w:szCs w:val="24"/>
        </w:rPr>
        <w:t xml:space="preserve"> Т. 2. М,. 1970.</w:t>
      </w:r>
    </w:p>
    <w:p w14:paraId="4D4F7B29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proofErr w:type="spellStart"/>
      <w:r w:rsidRPr="00AA4918">
        <w:rPr>
          <w:rFonts w:eastAsia="Calibri" w:cs="Times New Roman"/>
          <w:szCs w:val="24"/>
        </w:rPr>
        <w:t>Полани</w:t>
      </w:r>
      <w:proofErr w:type="spellEnd"/>
      <w:r w:rsidRPr="00AA4918">
        <w:rPr>
          <w:rFonts w:eastAsia="Calibri" w:cs="Times New Roman"/>
          <w:szCs w:val="24"/>
        </w:rPr>
        <w:t xml:space="preserve"> М. Личностное знание. М., 1985.</w:t>
      </w:r>
    </w:p>
    <w:p w14:paraId="7D34B9CB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Поппер К.Р. вопросы познания природы. Вся жизнь — решение проблем. О познании, истории и политике. Ч.1. М., 2021.</w:t>
      </w:r>
    </w:p>
    <w:p w14:paraId="6AC8A225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Поппер К. Р. Логика и рост научного знания. М., 1983.</w:t>
      </w:r>
    </w:p>
    <w:p w14:paraId="2E0159F5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  <w:tab w:val="left" w:pos="1276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Поппер К. Эволюционная эпистемология и логика социальных наук. М., 2000.</w:t>
      </w:r>
    </w:p>
    <w:p w14:paraId="04E4D0DE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  <w:tab w:val="left" w:pos="1276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Пуанкаре А. Наука и гипотеза. М., 2021.</w:t>
      </w:r>
    </w:p>
    <w:p w14:paraId="592D855A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  <w:tab w:val="left" w:pos="1276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>Рассел Б. Исследование знания и истины. М., 1999.</w:t>
      </w:r>
    </w:p>
    <w:p w14:paraId="4261AA15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  <w:tab w:val="left" w:pos="1276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t xml:space="preserve"> Рассел Б. Человеческое познание. Его сфера и границы.  М., 2001.</w:t>
      </w:r>
    </w:p>
    <w:p w14:paraId="37C6C00C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  <w:tab w:val="left" w:pos="1276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proofErr w:type="spellStart"/>
      <w:r w:rsidRPr="00AA4918">
        <w:rPr>
          <w:rFonts w:eastAsia="Calibri" w:cs="Times New Roman"/>
          <w:szCs w:val="24"/>
        </w:rPr>
        <w:t>Фейерабенд</w:t>
      </w:r>
      <w:proofErr w:type="spellEnd"/>
      <w:r w:rsidRPr="00AA4918">
        <w:rPr>
          <w:rFonts w:eastAsia="Calibri" w:cs="Times New Roman"/>
          <w:szCs w:val="24"/>
        </w:rPr>
        <w:t xml:space="preserve"> П. Избранные труды по методологии науки. М., 1986.</w:t>
      </w:r>
    </w:p>
    <w:p w14:paraId="5EC24CB9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r w:rsidRPr="00AA4918">
        <w:rPr>
          <w:rFonts w:eastAsia="Calibri" w:cs="Times New Roman"/>
          <w:szCs w:val="24"/>
        </w:rPr>
        <w:lastRenderedPageBreak/>
        <w:t xml:space="preserve">Флоренский П.А. Макрокосмос и микрокосмос // Человек и природа, 1989, № </w:t>
      </w:r>
    </w:p>
    <w:p w14:paraId="5F06302B" w14:textId="77777777" w:rsidR="00AA4918" w:rsidRPr="00AA4918" w:rsidRDefault="00AA4918" w:rsidP="003367F4">
      <w:pPr>
        <w:numPr>
          <w:ilvl w:val="0"/>
          <w:numId w:val="28"/>
        </w:numPr>
        <w:tabs>
          <w:tab w:val="left" w:pos="851"/>
        </w:tabs>
        <w:spacing w:line="360" w:lineRule="auto"/>
        <w:ind w:left="0" w:firstLine="425"/>
        <w:contextualSpacing/>
        <w:jc w:val="both"/>
        <w:rPr>
          <w:rFonts w:eastAsia="Calibri" w:cs="Times New Roman"/>
          <w:szCs w:val="24"/>
        </w:rPr>
      </w:pPr>
      <w:proofErr w:type="spellStart"/>
      <w:r w:rsidRPr="00AA4918">
        <w:rPr>
          <w:rFonts w:eastAsia="Calibri" w:cs="Times New Roman"/>
          <w:szCs w:val="24"/>
        </w:rPr>
        <w:t>Хюбнер</w:t>
      </w:r>
      <w:proofErr w:type="spellEnd"/>
      <w:r w:rsidRPr="00AA4918">
        <w:rPr>
          <w:rFonts w:eastAsia="Calibri" w:cs="Times New Roman"/>
          <w:szCs w:val="24"/>
        </w:rPr>
        <w:t xml:space="preserve"> К. Критика научного разума. М., 1995.</w:t>
      </w:r>
    </w:p>
    <w:p w14:paraId="0B72CF18" w14:textId="77777777" w:rsidR="00AA4918" w:rsidRPr="00AA4918" w:rsidRDefault="00AA4918" w:rsidP="003367F4">
      <w:pPr>
        <w:tabs>
          <w:tab w:val="left" w:pos="426"/>
        </w:tabs>
        <w:spacing w:line="240" w:lineRule="auto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</w:p>
    <w:p w14:paraId="4E7F8DA8" w14:textId="77777777" w:rsidR="007649E5" w:rsidRPr="007649E5" w:rsidRDefault="007649E5" w:rsidP="003367F4">
      <w:pPr>
        <w:spacing w:line="360" w:lineRule="auto"/>
        <w:contextualSpacing/>
        <w:rPr>
          <w:rFonts w:eastAsia="Times New Roman" w:cs="Times New Roman"/>
          <w:color w:val="000000"/>
          <w:szCs w:val="28"/>
          <w:lang w:eastAsia="ru-RU"/>
        </w:rPr>
      </w:pPr>
    </w:p>
    <w:p w14:paraId="0E6A39E1" w14:textId="77777777" w:rsidR="009F2E51" w:rsidRPr="007649E5" w:rsidRDefault="007649E5" w:rsidP="003367F4">
      <w:pPr>
        <w:spacing w:line="360" w:lineRule="auto"/>
        <w:rPr>
          <w:rFonts w:eastAsia="Times New Roman" w:cs="Times New Roman"/>
          <w:b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/>
        </w:rPr>
        <w:t>Рекомендуемая литература</w:t>
      </w:r>
    </w:p>
    <w:p w14:paraId="1C3B2A08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История новоевропейской философии в ее связи </w:t>
      </w:r>
      <w:r w:rsidR="00DC1946">
        <w:rPr>
          <w:rFonts w:eastAsia="Times New Roman" w:cs="Times New Roman"/>
          <w:color w:val="000000"/>
          <w:szCs w:val="28"/>
          <w:lang w:eastAsia="ru-RU"/>
        </w:rPr>
        <w:t>с наукой. Гайденко П.П. М., 2018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. </w:t>
      </w:r>
    </w:p>
    <w:p w14:paraId="24C83EB6" w14:textId="77777777" w:rsidR="00C56B61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Кризис науки как зеркальное отражение кризиса теории познания. 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Хайтун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С.Д. М., 2016. </w:t>
      </w:r>
    </w:p>
    <w:p w14:paraId="311AA2BC" w14:textId="77777777" w:rsidR="007649E5" w:rsidRPr="007649E5" w:rsidRDefault="00C56B61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C56B61">
        <w:rPr>
          <w:rFonts w:eastAsia="Times New Roman" w:cs="Times New Roman"/>
          <w:color w:val="000000"/>
          <w:szCs w:val="28"/>
          <w:lang w:eastAsia="ru-RU"/>
        </w:rPr>
        <w:t>Кузнецов Б.Г. Пути физической мысли: Эволюция особенностей физического мышления. М., 2020.</w:t>
      </w:r>
      <w:r w:rsidR="007649E5" w:rsidRPr="007649E5">
        <w:rPr>
          <w:rFonts w:eastAsia="Times New Roman" w:cs="Times New Roman"/>
          <w:color w:val="000000"/>
          <w:szCs w:val="28"/>
          <w:lang w:eastAsia="ru-RU"/>
        </w:rPr>
        <w:tab/>
      </w:r>
    </w:p>
    <w:p w14:paraId="65E1DF3C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 w:bidi="ru-RU"/>
        </w:rPr>
      </w:pPr>
      <w:r w:rsidRPr="007649E5">
        <w:rPr>
          <w:rFonts w:eastAsia="Times New Roman" w:cs="Times New Roman"/>
          <w:color w:val="000000"/>
          <w:szCs w:val="28"/>
          <w:lang w:eastAsia="ru-RU" w:bidi="ru-RU"/>
        </w:rPr>
        <w:t>Методология научного познания. Лебедев С. А. М., 2017.</w:t>
      </w:r>
    </w:p>
    <w:p w14:paraId="253DF1F1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Методология научных исследований.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Мокий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М.С., Никифоров А.Л.,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Мокий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В.С. М., 2016. </w:t>
      </w:r>
    </w:p>
    <w:p w14:paraId="547768AA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Общие проблемы развития науки и техники. Т.1.  Институт истории естествознания и техники им. С.И. Вавилова РАН. М., 2015. </w:t>
      </w:r>
    </w:p>
    <w:p w14:paraId="03F731DB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Открытия и достижения науки и техники за последние 570 лет: Летопись: 1440-2010.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Логвинов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В.В. М., 2015. </w:t>
      </w:r>
    </w:p>
    <w:p w14:paraId="3D4047D8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Природа-общество</w:t>
      </w:r>
      <w:r w:rsidR="000C6079">
        <w:rPr>
          <w:rFonts w:eastAsia="Times New Roman" w:cs="Times New Roman"/>
          <w:color w:val="000000"/>
          <w:szCs w:val="28"/>
          <w:lang w:eastAsia="ru-RU"/>
        </w:rPr>
        <w:t xml:space="preserve">-культура: основания </w:t>
      </w:r>
      <w:proofErr w:type="spellStart"/>
      <w:r w:rsidR="000C6079">
        <w:rPr>
          <w:rFonts w:eastAsia="Times New Roman" w:cs="Times New Roman"/>
          <w:color w:val="000000"/>
          <w:szCs w:val="28"/>
          <w:lang w:eastAsia="ru-RU"/>
        </w:rPr>
        <w:t>коэволюции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(философско-методологический анализ.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Мангасарян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В.Н. СПб, 2011. </w:t>
      </w:r>
    </w:p>
    <w:p w14:paraId="66110687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Синергетика: Нелинейность времени и ландшафты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коэволюции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. Князева Е.Н., Курдюмов С.П. М., 2014. </w:t>
      </w:r>
    </w:p>
    <w:p w14:paraId="363459D0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Словарь современного естествознания: Современные естественнонаучные термины. Акимов М.Л.,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Логвинов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В.В. М., 2013. </w:t>
      </w:r>
    </w:p>
    <w:p w14:paraId="11664234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>Стёпин В.С. Ист</w:t>
      </w:r>
      <w:r w:rsidR="007C7979">
        <w:rPr>
          <w:rFonts w:eastAsia="Times New Roman" w:cs="Times New Roman"/>
          <w:color w:val="000000"/>
          <w:szCs w:val="28"/>
          <w:lang w:eastAsia="ru-RU"/>
        </w:rPr>
        <w:t>ория и философия науки. М., 2020</w:t>
      </w:r>
      <w:r w:rsidRPr="007649E5">
        <w:rPr>
          <w:rFonts w:eastAsia="Times New Roman" w:cs="Times New Roman"/>
          <w:color w:val="000000"/>
          <w:szCs w:val="28"/>
          <w:lang w:eastAsia="ru-RU"/>
        </w:rPr>
        <w:t>.</w:t>
      </w:r>
    </w:p>
    <w:p w14:paraId="1B067CDD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Точные науки в древности. </w:t>
      </w: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Нейгебауэр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О. М., 2011. </w:t>
      </w:r>
    </w:p>
    <w:p w14:paraId="62F0F80F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proofErr w:type="spellStart"/>
      <w:r w:rsidRPr="007649E5">
        <w:rPr>
          <w:rFonts w:eastAsia="Times New Roman" w:cs="Times New Roman"/>
          <w:color w:val="000000"/>
          <w:szCs w:val="28"/>
          <w:lang w:eastAsia="ru-RU"/>
        </w:rPr>
        <w:t>Уэвелл</w:t>
      </w:r>
      <w:proofErr w:type="spellEnd"/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У. История философии греческих школ по отношению ее к физической науке. М., 2018. </w:t>
      </w:r>
    </w:p>
    <w:p w14:paraId="5169461E" w14:textId="77777777" w:rsidR="007649E5" w:rsidRPr="007649E5" w:rsidRDefault="007649E5" w:rsidP="003367F4">
      <w:pPr>
        <w:numPr>
          <w:ilvl w:val="0"/>
          <w:numId w:val="8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lastRenderedPageBreak/>
        <w:t xml:space="preserve">Эволюция понятия науки (XVII--XVIII вв.): Формирование научных программ нового времени. Гайденко П.П. М., 2010. </w:t>
      </w:r>
    </w:p>
    <w:p w14:paraId="4EB3D19A" w14:textId="77777777" w:rsidR="007649E5" w:rsidRPr="007649E5" w:rsidRDefault="007649E5" w:rsidP="003367F4">
      <w:pPr>
        <w:spacing w:line="360" w:lineRule="auto"/>
        <w:ind w:firstLine="709"/>
        <w:jc w:val="both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637CDF94" w14:textId="77777777" w:rsidR="007649E5" w:rsidRPr="007649E5" w:rsidRDefault="007649E5" w:rsidP="003367F4">
      <w:pPr>
        <w:spacing w:line="360" w:lineRule="auto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Электронные </w:t>
      </w:r>
      <w:r w:rsidR="00DA2CEA">
        <w:rPr>
          <w:rFonts w:eastAsia="Times New Roman" w:cs="Times New Roman"/>
          <w:b/>
          <w:bCs/>
          <w:color w:val="000000"/>
          <w:szCs w:val="28"/>
          <w:lang w:eastAsia="ru-RU"/>
        </w:rPr>
        <w:t xml:space="preserve">энциклопедические </w:t>
      </w:r>
      <w:r w:rsidRPr="007649E5">
        <w:rPr>
          <w:rFonts w:eastAsia="Times New Roman" w:cs="Times New Roman"/>
          <w:b/>
          <w:bCs/>
          <w:color w:val="000000"/>
          <w:szCs w:val="28"/>
          <w:lang w:eastAsia="ru-RU"/>
        </w:rPr>
        <w:t>издания свободного доступа</w:t>
      </w:r>
    </w:p>
    <w:p w14:paraId="489A1A6A" w14:textId="77777777" w:rsidR="007649E5" w:rsidRPr="007649E5" w:rsidRDefault="007649E5" w:rsidP="003367F4">
      <w:pPr>
        <w:numPr>
          <w:ilvl w:val="0"/>
          <w:numId w:val="9"/>
        </w:numPr>
        <w:spacing w:line="360" w:lineRule="auto"/>
        <w:ind w:left="0" w:hanging="426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Новая философская энциклопедия: в 4 т. / Институт философии РАН; М., 2010. </w:t>
      </w:r>
      <w:r w:rsidRPr="007649E5">
        <w:rPr>
          <w:rFonts w:eastAsia="Times New Roman" w:cs="Times New Roman"/>
          <w:szCs w:val="28"/>
          <w:lang w:eastAsia="ru-RU"/>
        </w:rPr>
        <w:t>http://iphlib.ru/greenstone3/library/collection/newphilenc/page/about</w:t>
      </w:r>
    </w:p>
    <w:p w14:paraId="5AF432B1" w14:textId="77777777" w:rsidR="00DA2CEA" w:rsidRDefault="00DA2CEA" w:rsidP="003367F4">
      <w:pPr>
        <w:spacing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14:paraId="65499680" w14:textId="77777777" w:rsidR="007649E5" w:rsidRPr="007649E5" w:rsidRDefault="007649E5" w:rsidP="003367F4">
      <w:pPr>
        <w:spacing w:line="360" w:lineRule="auto"/>
        <w:ind w:firstLine="709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  <w:r w:rsidRPr="007649E5">
        <w:rPr>
          <w:rFonts w:eastAsia="Times New Roman" w:cs="Times New Roman"/>
          <w:b/>
          <w:color w:val="000000"/>
          <w:szCs w:val="28"/>
          <w:lang w:eastAsia="ru-RU"/>
        </w:rPr>
        <w:t>Рекомендуемые периодические издания</w:t>
      </w:r>
    </w:p>
    <w:p w14:paraId="531FA369" w14:textId="77777777" w:rsidR="007649E5" w:rsidRPr="007649E5" w:rsidRDefault="007649E5" w:rsidP="003367F4">
      <w:pPr>
        <w:numPr>
          <w:ilvl w:val="1"/>
          <w:numId w:val="17"/>
        </w:numPr>
        <w:spacing w:line="360" w:lineRule="auto"/>
        <w:ind w:left="0" w:hanging="426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«Философия науки и техники» – </w:t>
      </w:r>
      <w:hyperlink r:id="rId7" w:history="1">
        <w:r w:rsidR="000F6398" w:rsidRPr="00F94E47">
          <w:rPr>
            <w:rStyle w:val="afc"/>
            <w:rFonts w:eastAsia="Times New Roman" w:cs="Times New Roman"/>
            <w:szCs w:val="28"/>
            <w:lang w:eastAsia="ru-RU"/>
          </w:rPr>
          <w:t>http://iphras.ru/phscitech.htm</w:t>
        </w:r>
      </w:hyperlink>
      <w:r w:rsidR="000F6398">
        <w:rPr>
          <w:rFonts w:eastAsia="Times New Roman" w:cs="Times New Roman"/>
          <w:szCs w:val="28"/>
          <w:lang w:eastAsia="ru-RU"/>
        </w:rPr>
        <w:t xml:space="preserve"> </w:t>
      </w: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  </w:t>
      </w:r>
    </w:p>
    <w:p w14:paraId="7FCCD718" w14:textId="77777777" w:rsidR="007649E5" w:rsidRPr="007649E5" w:rsidRDefault="007649E5" w:rsidP="003367F4">
      <w:pPr>
        <w:numPr>
          <w:ilvl w:val="1"/>
          <w:numId w:val="17"/>
        </w:numPr>
        <w:spacing w:line="360" w:lineRule="auto"/>
        <w:ind w:left="0" w:hanging="426"/>
        <w:contextualSpacing/>
        <w:jc w:val="both"/>
        <w:rPr>
          <w:rFonts w:eastAsia="Times New Roman" w:cs="Times New Roman"/>
          <w:color w:val="000000"/>
          <w:szCs w:val="28"/>
          <w:lang w:val="en-US" w:eastAsia="ru-RU"/>
        </w:rPr>
      </w:pPr>
      <w:r w:rsidRPr="007649E5">
        <w:rPr>
          <w:rFonts w:eastAsia="Times New Roman" w:cs="Times New Roman"/>
          <w:color w:val="000000"/>
          <w:szCs w:val="28"/>
          <w:lang w:val="en-US" w:eastAsia="ru-RU"/>
        </w:rPr>
        <w:t xml:space="preserve">Epistemology &amp; Philosophy of Science – </w:t>
      </w:r>
      <w:r w:rsidR="00DC7C93">
        <w:fldChar w:fldCharType="begin"/>
      </w:r>
      <w:r w:rsidR="00DC7C93" w:rsidRPr="00631C34">
        <w:rPr>
          <w:lang w:val="en-US"/>
        </w:rPr>
        <w:instrText xml:space="preserve"> HYPERLINK "http://iphras.ru/journal.htm" </w:instrText>
      </w:r>
      <w:r w:rsidR="00DC7C93">
        <w:fldChar w:fldCharType="separate"/>
      </w:r>
      <w:r w:rsidR="000F6398" w:rsidRPr="00F94E47">
        <w:rPr>
          <w:rStyle w:val="afc"/>
          <w:rFonts w:eastAsia="Times New Roman" w:cs="Times New Roman"/>
          <w:szCs w:val="28"/>
          <w:lang w:val="en-US" w:eastAsia="ru-RU"/>
        </w:rPr>
        <w:t>http://iphras.ru/journal.htm</w:t>
      </w:r>
      <w:r w:rsidR="00DC7C93">
        <w:rPr>
          <w:rStyle w:val="afc"/>
          <w:rFonts w:eastAsia="Times New Roman" w:cs="Times New Roman"/>
          <w:szCs w:val="28"/>
          <w:lang w:val="en-US" w:eastAsia="ru-RU"/>
        </w:rPr>
        <w:fldChar w:fldCharType="end"/>
      </w:r>
      <w:r w:rsidR="000F6398" w:rsidRPr="000F6398">
        <w:rPr>
          <w:rFonts w:eastAsia="Times New Roman" w:cs="Times New Roman"/>
          <w:szCs w:val="28"/>
          <w:lang w:val="en-US" w:eastAsia="ru-RU"/>
        </w:rPr>
        <w:t xml:space="preserve"> </w:t>
      </w:r>
      <w:r w:rsidRPr="007649E5">
        <w:rPr>
          <w:rFonts w:eastAsia="Times New Roman" w:cs="Times New Roman"/>
          <w:color w:val="000000"/>
          <w:szCs w:val="28"/>
          <w:lang w:val="en-US" w:eastAsia="ru-RU"/>
        </w:rPr>
        <w:t xml:space="preserve">    </w:t>
      </w:r>
    </w:p>
    <w:p w14:paraId="7064BFC2" w14:textId="77777777" w:rsidR="00E86B87" w:rsidRDefault="007649E5" w:rsidP="003367F4">
      <w:pPr>
        <w:numPr>
          <w:ilvl w:val="1"/>
          <w:numId w:val="17"/>
        </w:numPr>
        <w:spacing w:line="360" w:lineRule="auto"/>
        <w:ind w:left="0" w:hanging="426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«Социология науки и технологий» – </w:t>
      </w:r>
      <w:hyperlink r:id="rId8" w:history="1">
        <w:r w:rsidR="00E86B87" w:rsidRPr="00236DD5">
          <w:rPr>
            <w:rStyle w:val="afc"/>
            <w:rFonts w:eastAsia="Times New Roman" w:cs="Times New Roman"/>
            <w:szCs w:val="28"/>
            <w:lang w:eastAsia="ru-RU"/>
          </w:rPr>
          <w:t>http://ihst.nw.ru</w:t>
        </w:r>
      </w:hyperlink>
      <w:r w:rsidRPr="007649E5">
        <w:rPr>
          <w:rFonts w:eastAsia="Times New Roman" w:cs="Times New Roman"/>
          <w:color w:val="000000"/>
          <w:szCs w:val="28"/>
          <w:lang w:eastAsia="ru-RU"/>
        </w:rPr>
        <w:t xml:space="preserve"> </w:t>
      </w:r>
    </w:p>
    <w:p w14:paraId="641D620C" w14:textId="77777777" w:rsidR="007649E5" w:rsidRDefault="00E86B87" w:rsidP="003367F4">
      <w:pPr>
        <w:numPr>
          <w:ilvl w:val="1"/>
          <w:numId w:val="17"/>
        </w:numPr>
        <w:spacing w:line="360" w:lineRule="auto"/>
        <w:ind w:left="0" w:hanging="426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86B87">
        <w:rPr>
          <w:rFonts w:eastAsia="Times New Roman" w:cs="Times New Roman"/>
          <w:color w:val="000000"/>
          <w:szCs w:val="28"/>
          <w:lang w:eastAsia="ru-RU"/>
        </w:rPr>
        <w:t xml:space="preserve">«Вопросы истории естествознания и техники»  - </w:t>
      </w:r>
      <w:hyperlink r:id="rId9" w:history="1">
        <w:r w:rsidRPr="00E86B87">
          <w:rPr>
            <w:rStyle w:val="afc"/>
            <w:rFonts w:eastAsia="Times New Roman" w:cs="Times New Roman"/>
            <w:szCs w:val="28"/>
            <w:lang w:eastAsia="ru-RU"/>
          </w:rPr>
          <w:t>https://vietmag.org/</w:t>
        </w:r>
      </w:hyperlink>
    </w:p>
    <w:p w14:paraId="564747D7" w14:textId="77777777" w:rsidR="00E86B87" w:rsidRDefault="00E86B87" w:rsidP="00E86B87">
      <w:pPr>
        <w:spacing w:line="36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079BE903" w14:textId="77777777" w:rsidR="00E86B87" w:rsidRDefault="007649E5" w:rsidP="007C7979">
      <w:pPr>
        <w:spacing w:line="240" w:lineRule="auto"/>
        <w:ind w:firstLine="709"/>
        <w:jc w:val="both"/>
        <w:rPr>
          <w:rFonts w:eastAsia="Times New Roman" w:cs="Times New Roman"/>
          <w:b/>
          <w:bCs/>
          <w:color w:val="000000"/>
          <w:szCs w:val="28"/>
          <w:lang w:val="ru" w:eastAsia="ru-RU"/>
        </w:rPr>
      </w:pPr>
      <w:r w:rsidRPr="007649E5">
        <w:rPr>
          <w:rFonts w:eastAsia="Times New Roman" w:cs="Times New Roman"/>
          <w:b/>
          <w:bCs/>
          <w:color w:val="000000"/>
          <w:szCs w:val="28"/>
          <w:lang w:val="ru" w:eastAsia="ru-RU"/>
        </w:rPr>
        <w:t>Электронные образовательные ресурсы свободного доступа</w:t>
      </w:r>
    </w:p>
    <w:tbl>
      <w:tblPr>
        <w:tblStyle w:val="21"/>
        <w:tblW w:w="5000" w:type="pct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E86B87" w:rsidRPr="00930281" w14:paraId="474A0CF9" w14:textId="77777777" w:rsidTr="007C1BCE">
        <w:tc>
          <w:tcPr>
            <w:tcW w:w="4077" w:type="dxa"/>
          </w:tcPr>
          <w:p w14:paraId="0346CCC5" w14:textId="77777777" w:rsidR="00E86B87" w:rsidRPr="00930281" w:rsidRDefault="00E86B87" w:rsidP="00EB46A4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Электронный адрес</w:t>
            </w:r>
          </w:p>
        </w:tc>
        <w:tc>
          <w:tcPr>
            <w:tcW w:w="5493" w:type="dxa"/>
          </w:tcPr>
          <w:p w14:paraId="4E2A4947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"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val="ru" w:eastAsia="ru-RU"/>
              </w:rPr>
              <w:t>Наименование электронной</w:t>
            </w: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библиотеки  и информационно-образовательного ресурса </w:t>
            </w:r>
          </w:p>
        </w:tc>
      </w:tr>
      <w:tr w:rsidR="00E86B87" w:rsidRPr="00930281" w14:paraId="55C81154" w14:textId="77777777" w:rsidTr="007C1BCE">
        <w:tc>
          <w:tcPr>
            <w:tcW w:w="4077" w:type="dxa"/>
          </w:tcPr>
          <w:p w14:paraId="7EE097AD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http://www.edu</w:t>
              </w:r>
              <w:r w:rsidR="00E86B87" w:rsidRPr="00930281">
                <w:rPr>
                  <w:rStyle w:val="afc"/>
                  <w:rFonts w:ascii="Times New Roman" w:hAnsi="Times New Roman"/>
                  <w:bCs/>
                  <w:sz w:val="28"/>
                  <w:szCs w:val="28"/>
                  <w:lang w:eastAsia="ru-RU"/>
                </w:rPr>
                <w:t>.ru</w:t>
              </w:r>
            </w:hyperlink>
            <w:r w:rsidR="00E86B87" w:rsidRPr="0093028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0927C548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val="ru" w:eastAsia="ru-RU"/>
              </w:rPr>
              <w:t>Федеральный образовательный портал</w:t>
            </w:r>
          </w:p>
        </w:tc>
      </w:tr>
      <w:tr w:rsidR="00E86B87" w:rsidRPr="00930281" w14:paraId="6CC55C23" w14:textId="77777777" w:rsidTr="007C1BCE">
        <w:tc>
          <w:tcPr>
            <w:tcW w:w="4077" w:type="dxa"/>
          </w:tcPr>
          <w:p w14:paraId="774DA9DD" w14:textId="77777777" w:rsidR="00E86B87" w:rsidRPr="00235A9B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1" w:history="1"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https</w:t>
              </w:r>
              <w:r w:rsidR="00E86B87" w:rsidRPr="00235A9B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://</w:t>
              </w:r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www</w:t>
              </w:r>
              <w:r w:rsidR="00E86B87" w:rsidRPr="00235A9B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.</w:t>
              </w:r>
              <w:proofErr w:type="spellStart"/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rsl</w:t>
              </w:r>
              <w:proofErr w:type="spellEnd"/>
              <w:r w:rsidR="00E86B87" w:rsidRPr="00235A9B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.</w:t>
              </w:r>
              <w:proofErr w:type="spellStart"/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ru</w:t>
              </w:r>
              <w:proofErr w:type="spellEnd"/>
              <w:r w:rsidR="00E86B87" w:rsidRPr="00235A9B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/</w:t>
              </w:r>
              <w:proofErr w:type="spellStart"/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ru</w:t>
              </w:r>
              <w:proofErr w:type="spellEnd"/>
              <w:r w:rsidR="00E86B87" w:rsidRPr="00235A9B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/</w:t>
              </w:r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about</w:t>
              </w:r>
              <w:r w:rsidR="00E86B87" w:rsidRPr="00235A9B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/</w:t>
              </w:r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funds</w:t>
              </w:r>
              <w:r w:rsidR="00E86B87" w:rsidRPr="00235A9B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/</w:t>
              </w:r>
              <w:proofErr w:type="spellStart"/>
              <w:r w:rsidR="00E86B87" w:rsidRPr="00424F83">
                <w:rPr>
                  <w:rStyle w:val="afc"/>
                  <w:rFonts w:ascii="Times New Roman" w:hAnsi="Times New Roman"/>
                  <w:sz w:val="28"/>
                  <w:szCs w:val="28"/>
                  <w:lang w:val="en-US" w:eastAsia="ru-RU"/>
                </w:rPr>
                <w:t>elibrary</w:t>
              </w:r>
              <w:proofErr w:type="spellEnd"/>
            </w:hyperlink>
          </w:p>
        </w:tc>
        <w:tc>
          <w:tcPr>
            <w:tcW w:w="5493" w:type="dxa"/>
          </w:tcPr>
          <w:p w14:paraId="797A8821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Электронная библиотека  Российской государственной библиотеки </w:t>
            </w:r>
          </w:p>
        </w:tc>
      </w:tr>
      <w:tr w:rsidR="00E86B87" w:rsidRPr="00930281" w14:paraId="0AEAB598" w14:textId="77777777" w:rsidTr="007C1BCE">
        <w:tc>
          <w:tcPr>
            <w:tcW w:w="4077" w:type="dxa"/>
          </w:tcPr>
          <w:p w14:paraId="6A6C982F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2" w:tgtFrame="_blank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http://elibrary.ru/</w:t>
              </w:r>
            </w:hyperlink>
          </w:p>
        </w:tc>
        <w:tc>
          <w:tcPr>
            <w:tcW w:w="5493" w:type="dxa"/>
          </w:tcPr>
          <w:p w14:paraId="63172B73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Научная электронная библиотека </w:t>
            </w:r>
          </w:p>
        </w:tc>
      </w:tr>
      <w:tr w:rsidR="00E86B87" w:rsidRPr="00930281" w14:paraId="5AF84552" w14:textId="77777777" w:rsidTr="007C1BCE">
        <w:trPr>
          <w:trHeight w:val="677"/>
        </w:trPr>
        <w:tc>
          <w:tcPr>
            <w:tcW w:w="4077" w:type="dxa"/>
          </w:tcPr>
          <w:p w14:paraId="69454163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3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</w:rPr>
                <w:t>http://www.rasl.ru/</w:t>
              </w:r>
            </w:hyperlink>
          </w:p>
        </w:tc>
        <w:tc>
          <w:tcPr>
            <w:tcW w:w="5493" w:type="dxa"/>
          </w:tcPr>
          <w:p w14:paraId="20EA6382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Библиотека Российской академии наук</w:t>
            </w:r>
          </w:p>
        </w:tc>
      </w:tr>
      <w:tr w:rsidR="00E86B87" w:rsidRPr="00930281" w14:paraId="6DA2CDAF" w14:textId="77777777" w:rsidTr="007C1BCE">
        <w:tc>
          <w:tcPr>
            <w:tcW w:w="4077" w:type="dxa"/>
          </w:tcPr>
          <w:p w14:paraId="0188457E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</w:rPr>
                <w:t>http://nlr.ru/elibrary</w:t>
              </w:r>
            </w:hyperlink>
          </w:p>
        </w:tc>
        <w:tc>
          <w:tcPr>
            <w:tcW w:w="5493" w:type="dxa"/>
          </w:tcPr>
          <w:p w14:paraId="63DE990F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sz w:val="28"/>
                <w:szCs w:val="28"/>
              </w:rPr>
              <w:t>Электронная библиотека  Российской национальной библиотеки</w:t>
            </w:r>
          </w:p>
        </w:tc>
      </w:tr>
      <w:tr w:rsidR="00E86B87" w:rsidRPr="00930281" w14:paraId="7F84C104" w14:textId="77777777" w:rsidTr="007C1BCE">
        <w:tc>
          <w:tcPr>
            <w:tcW w:w="4077" w:type="dxa"/>
          </w:tcPr>
          <w:p w14:paraId="19B993D5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hyperlink r:id="rId15" w:tgtFrame="_blank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</w:rPr>
                <w:t>http://sbiblio.com/biblio/</w:t>
              </w:r>
            </w:hyperlink>
          </w:p>
        </w:tc>
        <w:tc>
          <w:tcPr>
            <w:tcW w:w="5493" w:type="dxa"/>
          </w:tcPr>
          <w:p w14:paraId="7F692386" w14:textId="77777777" w:rsidR="00E86B87" w:rsidRPr="00930281" w:rsidRDefault="00E86B87" w:rsidP="007C1BCE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Электронная библиотека учебной и научной литературы</w:t>
            </w:r>
          </w:p>
        </w:tc>
      </w:tr>
      <w:tr w:rsidR="00E86B87" w:rsidRPr="00930281" w14:paraId="34AA0D44" w14:textId="77777777" w:rsidTr="007C1BCE">
        <w:tc>
          <w:tcPr>
            <w:tcW w:w="4077" w:type="dxa"/>
          </w:tcPr>
          <w:p w14:paraId="22EDA1AD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6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http://filosof.historic.ru</w:t>
              </w:r>
            </w:hyperlink>
            <w:r w:rsidR="00E86B87"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116040FE" w14:textId="77777777" w:rsidR="00E86B87" w:rsidRPr="00930281" w:rsidRDefault="00E86B87" w:rsidP="007C1BCE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Электронная библиотека по философии </w:t>
            </w:r>
          </w:p>
        </w:tc>
      </w:tr>
      <w:tr w:rsidR="00E86B87" w:rsidRPr="00930281" w14:paraId="6A891819" w14:textId="77777777" w:rsidTr="007C1BCE">
        <w:tc>
          <w:tcPr>
            <w:tcW w:w="4077" w:type="dxa"/>
          </w:tcPr>
          <w:p w14:paraId="7ACBBDFF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7" w:history="1">
              <w:r w:rsidR="00E86B87" w:rsidRPr="00930281">
                <w:rPr>
                  <w:rStyle w:val="afc"/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http://school-collection.edu.ru</w:t>
              </w:r>
            </w:hyperlink>
            <w:r w:rsidR="00E86B87" w:rsidRPr="009302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7544C6BC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Федеральное хранилище «Единая коллекция цифровых образовательных ресурсов»</w:t>
            </w:r>
          </w:p>
        </w:tc>
      </w:tr>
      <w:tr w:rsidR="00E86B87" w:rsidRPr="00930281" w14:paraId="63CB2380" w14:textId="77777777" w:rsidTr="007C1BCE">
        <w:tc>
          <w:tcPr>
            <w:tcW w:w="4077" w:type="dxa"/>
          </w:tcPr>
          <w:p w14:paraId="286E7663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8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http://www.philosophy.ru</w:t>
              </w:r>
            </w:hyperlink>
            <w:r w:rsidR="00E86B87"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30C07EBF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val="ru" w:eastAsia="ru-RU"/>
              </w:rPr>
              <w:t>Философский портал</w:t>
            </w:r>
          </w:p>
        </w:tc>
      </w:tr>
      <w:tr w:rsidR="00E86B87" w:rsidRPr="00930281" w14:paraId="230CDCB7" w14:textId="77777777" w:rsidTr="007C1BCE">
        <w:tc>
          <w:tcPr>
            <w:tcW w:w="4077" w:type="dxa"/>
          </w:tcPr>
          <w:p w14:paraId="031DD599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19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http://lib.ru/FILOSOF</w:t>
              </w:r>
            </w:hyperlink>
            <w:r w:rsidR="00E86B87"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2A97F7DF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val="ru" w:eastAsia="ru-RU"/>
              </w:rPr>
              <w:t>Философский раздел в электронной библиотеке М. Мошкова</w:t>
            </w:r>
          </w:p>
        </w:tc>
      </w:tr>
      <w:tr w:rsidR="00E86B87" w:rsidRPr="00930281" w14:paraId="79A09831" w14:textId="77777777" w:rsidTr="007C1BCE">
        <w:trPr>
          <w:trHeight w:val="726"/>
        </w:trPr>
        <w:tc>
          <w:tcPr>
            <w:tcW w:w="4077" w:type="dxa"/>
          </w:tcPr>
          <w:p w14:paraId="3F7C1386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20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http://ihtik.lib.ru/index.html</w:t>
              </w:r>
            </w:hyperlink>
            <w:r w:rsidR="00E86B87"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1605DA9E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Электронная полнотекстовая философская библиотека </w:t>
            </w:r>
            <w:proofErr w:type="spellStart"/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Ихтика</w:t>
            </w:r>
            <w:proofErr w:type="spellEnd"/>
          </w:p>
        </w:tc>
      </w:tr>
      <w:tr w:rsidR="00E86B87" w:rsidRPr="00930281" w14:paraId="21DC383F" w14:textId="77777777" w:rsidTr="007C1BCE">
        <w:tc>
          <w:tcPr>
            <w:tcW w:w="4077" w:type="dxa"/>
          </w:tcPr>
          <w:p w14:paraId="20FB83DE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21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http://www.library.spbu.ru</w:t>
              </w:r>
            </w:hyperlink>
            <w:r w:rsidR="00E86B87"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6BFE9D0F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Научная библиотека СПБГУ</w:t>
            </w:r>
          </w:p>
        </w:tc>
      </w:tr>
      <w:tr w:rsidR="00E86B87" w:rsidRPr="00930281" w14:paraId="7B998274" w14:textId="77777777" w:rsidTr="007C1BCE">
        <w:tc>
          <w:tcPr>
            <w:tcW w:w="4077" w:type="dxa"/>
          </w:tcPr>
          <w:p w14:paraId="18667CAA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22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http://filosof.historic.ru</w:t>
              </w:r>
            </w:hyperlink>
            <w:r w:rsidR="00E86B87"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2EC94CF1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val="ru" w:eastAsia="ru-RU"/>
              </w:rPr>
              <w:t>Философская библиотека</w:t>
            </w:r>
          </w:p>
        </w:tc>
      </w:tr>
      <w:tr w:rsidR="00E86B87" w:rsidRPr="00930281" w14:paraId="7D606EBA" w14:textId="77777777" w:rsidTr="007C1BCE">
        <w:tc>
          <w:tcPr>
            <w:tcW w:w="4077" w:type="dxa"/>
          </w:tcPr>
          <w:p w14:paraId="4B2E923A" w14:textId="77777777" w:rsidR="00E86B87" w:rsidRPr="00930281" w:rsidRDefault="00DC7C93" w:rsidP="007C1BCE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hyperlink r:id="rId23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http://e.lanbook.com</w:t>
              </w:r>
            </w:hyperlink>
            <w:r w:rsidR="00E86B87" w:rsidRPr="0093028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54AC9F19" w14:textId="77777777" w:rsidR="00E86B87" w:rsidRPr="00930281" w:rsidRDefault="00E86B87" w:rsidP="007C1BCE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930281">
              <w:rPr>
                <w:rFonts w:ascii="Times New Roman" w:hAnsi="Times New Roman" w:cs="Times New Roman"/>
                <w:color w:val="000000"/>
                <w:sz w:val="28"/>
                <w:szCs w:val="28"/>
                <w:lang w:val="ru" w:eastAsia="ru-RU"/>
              </w:rPr>
              <w:t>ЭБС издательства Лань</w:t>
            </w:r>
          </w:p>
        </w:tc>
      </w:tr>
      <w:tr w:rsidR="00E86B87" w:rsidRPr="00930281" w14:paraId="4277C1C0" w14:textId="77777777" w:rsidTr="000F6398">
        <w:trPr>
          <w:trHeight w:val="1266"/>
        </w:trPr>
        <w:tc>
          <w:tcPr>
            <w:tcW w:w="4077" w:type="dxa"/>
          </w:tcPr>
          <w:p w14:paraId="7784BDF1" w14:textId="77777777" w:rsidR="00E86B87" w:rsidRPr="00930281" w:rsidRDefault="00DC7C93" w:rsidP="007C1B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24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https://www.akfran.ru/8</w:t>
              </w:r>
            </w:hyperlink>
            <w:r w:rsidR="00E86B87" w:rsidRPr="0093028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A77C7CE" w14:textId="77777777" w:rsidR="00E86B87" w:rsidRPr="00930281" w:rsidRDefault="00DC7C93" w:rsidP="007C1BC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25" w:history="1">
              <w:r w:rsidR="00E86B87" w:rsidRPr="00930281">
                <w:rPr>
                  <w:rStyle w:val="afc"/>
                  <w:rFonts w:ascii="Times New Roman" w:hAnsi="Times New Roman"/>
                  <w:sz w:val="28"/>
                  <w:szCs w:val="28"/>
                  <w:lang w:eastAsia="ru-RU"/>
                </w:rPr>
                <w:t>https://www.akfran.ru/5</w:t>
              </w:r>
            </w:hyperlink>
            <w:r w:rsidR="00E86B87" w:rsidRPr="0093028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493" w:type="dxa"/>
          </w:tcPr>
          <w:p w14:paraId="2038EA0D" w14:textId="77777777" w:rsidR="00E86B87" w:rsidRPr="00930281" w:rsidRDefault="00E86B87" w:rsidP="007C1BCE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Учебно-методические </w:t>
            </w:r>
            <w:proofErr w:type="gramStart"/>
            <w:r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материалы  </w:t>
            </w:r>
            <w:r w:rsidR="00A1456C"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Академической</w:t>
            </w:r>
            <w:proofErr w:type="gramEnd"/>
            <w:r w:rsidR="00A1456C"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 кафедры истории и философии науки СПбФ ИИЕТ РАН </w:t>
            </w:r>
            <w:r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и </w:t>
            </w:r>
            <w:proofErr w:type="spellStart"/>
            <w:r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>on-line</w:t>
            </w:r>
            <w:proofErr w:type="spellEnd"/>
            <w:r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 литература к курсу «История и философия науки» для аспирантов</w:t>
            </w:r>
            <w:r w:rsidR="00A1456C" w:rsidRPr="00F47D95">
              <w:rPr>
                <w:rFonts w:ascii="Times New Roman" w:eastAsia="Calibri" w:hAnsi="Times New Roman" w:cs="Times New Roman"/>
                <w:color w:val="000000"/>
                <w:sz w:val="24"/>
                <w:szCs w:val="28"/>
                <w:lang w:eastAsia="ru-RU"/>
              </w:rPr>
              <w:t xml:space="preserve"> РАН</w:t>
            </w:r>
          </w:p>
        </w:tc>
      </w:tr>
    </w:tbl>
    <w:p w14:paraId="0750B21A" w14:textId="77777777" w:rsidR="00E86B87" w:rsidRPr="00E86B87" w:rsidRDefault="00E86B87" w:rsidP="007649E5">
      <w:pPr>
        <w:spacing w:line="240" w:lineRule="auto"/>
        <w:ind w:firstLine="709"/>
        <w:jc w:val="both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14:paraId="3DCD50A2" w14:textId="77777777" w:rsidR="007649E5" w:rsidRPr="007649E5" w:rsidRDefault="007649E5" w:rsidP="007649E5">
      <w:pPr>
        <w:spacing w:line="240" w:lineRule="auto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089B31BE" w14:textId="77777777" w:rsidR="007649E5" w:rsidRPr="007649E5" w:rsidRDefault="00E96C4D" w:rsidP="00E96C4D">
      <w:pPr>
        <w:tabs>
          <w:tab w:val="left" w:pos="426"/>
        </w:tabs>
        <w:spacing w:after="160" w:line="240" w:lineRule="auto"/>
        <w:ind w:left="360"/>
        <w:contextualSpacing/>
        <w:jc w:val="center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b/>
          <w:color w:val="000000"/>
          <w:szCs w:val="28"/>
          <w:lang w:eastAsia="ru-RU"/>
        </w:rPr>
        <w:t xml:space="preserve">9. 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/>
        </w:rPr>
        <w:t>Материально-техническое обеспечение</w:t>
      </w:r>
      <w:r w:rsidR="007649E5" w:rsidRPr="007649E5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7649E5" w:rsidRPr="007649E5">
        <w:rPr>
          <w:rFonts w:eastAsia="Times New Roman" w:cs="Times New Roman"/>
          <w:b/>
          <w:color w:val="000000"/>
          <w:szCs w:val="28"/>
          <w:lang w:eastAsia="ru-RU"/>
        </w:rPr>
        <w:t>учебной дисциплины</w:t>
      </w:r>
    </w:p>
    <w:p w14:paraId="44D00629" w14:textId="77777777" w:rsidR="007649E5" w:rsidRPr="007649E5" w:rsidRDefault="007649E5" w:rsidP="007649E5">
      <w:pPr>
        <w:tabs>
          <w:tab w:val="left" w:pos="426"/>
        </w:tabs>
        <w:spacing w:line="240" w:lineRule="auto"/>
        <w:contextualSpacing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14:paraId="7B893F50" w14:textId="77777777" w:rsidR="007649E5" w:rsidRPr="007649E5" w:rsidRDefault="007649E5" w:rsidP="007649E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 w:cs="Times New Roman"/>
          <w:color w:val="000000"/>
          <w:szCs w:val="28"/>
        </w:rPr>
      </w:pPr>
      <w:r w:rsidRPr="007649E5">
        <w:rPr>
          <w:rFonts w:eastAsia="Calibri" w:cs="Times New Roman"/>
          <w:color w:val="000000"/>
          <w:szCs w:val="28"/>
        </w:rPr>
        <w:t>Занятия проводятся в стандартной учебной аудитории для лекционных и семинарских занятий</w:t>
      </w:r>
      <w:r w:rsidR="0015728F">
        <w:rPr>
          <w:rFonts w:eastAsia="Calibri" w:cs="Times New Roman"/>
          <w:color w:val="000000"/>
          <w:szCs w:val="28"/>
        </w:rPr>
        <w:t>, оснащенной доской</w:t>
      </w:r>
      <w:r w:rsidRPr="007649E5">
        <w:rPr>
          <w:rFonts w:eastAsia="Calibri" w:cs="Times New Roman"/>
          <w:color w:val="000000"/>
          <w:szCs w:val="28"/>
        </w:rPr>
        <w:t xml:space="preserve">, мультимедийным проектором, </w:t>
      </w:r>
      <w:r w:rsidR="00E524D5">
        <w:rPr>
          <w:rFonts w:eastAsia="Calibri" w:cs="Times New Roman"/>
          <w:color w:val="000000"/>
          <w:szCs w:val="28"/>
        </w:rPr>
        <w:t xml:space="preserve">интерактивным </w:t>
      </w:r>
      <w:r w:rsidRPr="007649E5">
        <w:rPr>
          <w:rFonts w:eastAsia="Calibri" w:cs="Times New Roman"/>
          <w:color w:val="000000"/>
          <w:szCs w:val="28"/>
        </w:rPr>
        <w:t>экраном и персональным компьютером (ноутбуком) с доступом к сети Интернет.</w:t>
      </w:r>
    </w:p>
    <w:sectPr w:rsidR="007649E5" w:rsidRPr="007649E5" w:rsidSect="00EF2011">
      <w:footerReference w:type="default" r:id="rId2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4F3DD" w14:textId="77777777" w:rsidR="00DC7C93" w:rsidRDefault="00DC7C93">
      <w:pPr>
        <w:spacing w:line="240" w:lineRule="auto"/>
      </w:pPr>
      <w:r>
        <w:separator/>
      </w:r>
    </w:p>
  </w:endnote>
  <w:endnote w:type="continuationSeparator" w:id="0">
    <w:p w14:paraId="5961CBFE" w14:textId="77777777" w:rsidR="00DC7C93" w:rsidRDefault="00DC7C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5813884"/>
      <w:docPartObj>
        <w:docPartGallery w:val="Page Numbers (Bottom of Page)"/>
        <w:docPartUnique/>
      </w:docPartObj>
    </w:sdtPr>
    <w:sdtEndPr/>
    <w:sdtContent>
      <w:p w14:paraId="2B96C209" w14:textId="77777777" w:rsidR="00AA4918" w:rsidRDefault="00AA491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F68">
          <w:rPr>
            <w:noProof/>
          </w:rPr>
          <w:t>2</w:t>
        </w:r>
        <w:r>
          <w:fldChar w:fldCharType="end"/>
        </w:r>
      </w:p>
    </w:sdtContent>
  </w:sdt>
  <w:p w14:paraId="519E9D5F" w14:textId="77777777" w:rsidR="00AA4918" w:rsidRDefault="00AA491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32D56" w14:textId="77777777" w:rsidR="00DC7C93" w:rsidRDefault="00DC7C93">
      <w:pPr>
        <w:spacing w:line="240" w:lineRule="auto"/>
      </w:pPr>
      <w:r>
        <w:separator/>
      </w:r>
    </w:p>
  </w:footnote>
  <w:footnote w:type="continuationSeparator" w:id="0">
    <w:p w14:paraId="0F9851AF" w14:textId="77777777" w:rsidR="00DC7C93" w:rsidRDefault="00DC7C9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62799"/>
    <w:multiLevelType w:val="hybridMultilevel"/>
    <w:tmpl w:val="C2420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A575B"/>
    <w:multiLevelType w:val="hybridMultilevel"/>
    <w:tmpl w:val="318EA1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B1EB5"/>
    <w:multiLevelType w:val="multilevel"/>
    <w:tmpl w:val="A3E068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504B81"/>
    <w:multiLevelType w:val="singleLevel"/>
    <w:tmpl w:val="6AD02D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B370D1F"/>
    <w:multiLevelType w:val="hybridMultilevel"/>
    <w:tmpl w:val="33DE27D6"/>
    <w:lvl w:ilvl="0" w:tplc="4838F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971FB"/>
    <w:multiLevelType w:val="hybridMultilevel"/>
    <w:tmpl w:val="E56ABF2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3B40279"/>
    <w:multiLevelType w:val="hybridMultilevel"/>
    <w:tmpl w:val="5CCECD5A"/>
    <w:lvl w:ilvl="0" w:tplc="22547A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7C753F2"/>
    <w:multiLevelType w:val="multilevel"/>
    <w:tmpl w:val="42762B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CAA626F"/>
    <w:multiLevelType w:val="hybridMultilevel"/>
    <w:tmpl w:val="5E6CB142"/>
    <w:lvl w:ilvl="0" w:tplc="9D22CDA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B40960"/>
    <w:multiLevelType w:val="hybridMultilevel"/>
    <w:tmpl w:val="CA9E9E68"/>
    <w:lvl w:ilvl="0" w:tplc="4838F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57F7F"/>
    <w:multiLevelType w:val="hybridMultilevel"/>
    <w:tmpl w:val="1FBA6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536AC"/>
    <w:multiLevelType w:val="hybridMultilevel"/>
    <w:tmpl w:val="122223B8"/>
    <w:lvl w:ilvl="0" w:tplc="CDC69B5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2E1E2B"/>
    <w:multiLevelType w:val="hybridMultilevel"/>
    <w:tmpl w:val="3D80BE66"/>
    <w:lvl w:ilvl="0" w:tplc="4838F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624FDC"/>
    <w:multiLevelType w:val="multilevel"/>
    <w:tmpl w:val="CC7C6EF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0A270CB"/>
    <w:multiLevelType w:val="hybridMultilevel"/>
    <w:tmpl w:val="E69C6B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28E1D3C"/>
    <w:multiLevelType w:val="hybridMultilevel"/>
    <w:tmpl w:val="79EA9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15D4A"/>
    <w:multiLevelType w:val="hybridMultilevel"/>
    <w:tmpl w:val="63120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0F5EDD"/>
    <w:multiLevelType w:val="hybridMultilevel"/>
    <w:tmpl w:val="2766B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5D4F13"/>
    <w:multiLevelType w:val="multilevel"/>
    <w:tmpl w:val="A3E068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48B52A9"/>
    <w:multiLevelType w:val="hybridMultilevel"/>
    <w:tmpl w:val="E9A63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D54F19"/>
    <w:multiLevelType w:val="hybridMultilevel"/>
    <w:tmpl w:val="8842A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1B6F21"/>
    <w:multiLevelType w:val="hybridMultilevel"/>
    <w:tmpl w:val="3246042E"/>
    <w:lvl w:ilvl="0" w:tplc="BDF4F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050E6"/>
    <w:multiLevelType w:val="hybridMultilevel"/>
    <w:tmpl w:val="9B188FB2"/>
    <w:lvl w:ilvl="0" w:tplc="4838F5CA">
      <w:start w:val="1"/>
      <w:numFmt w:val="bullet"/>
      <w:lvlText w:val="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3" w15:restartNumberingAfterBreak="0">
    <w:nsid w:val="7ABC6327"/>
    <w:multiLevelType w:val="hybridMultilevel"/>
    <w:tmpl w:val="10248CEC"/>
    <w:lvl w:ilvl="0" w:tplc="4838F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935DA8"/>
    <w:multiLevelType w:val="hybridMultilevel"/>
    <w:tmpl w:val="A5262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A6CAE"/>
    <w:multiLevelType w:val="multilevel"/>
    <w:tmpl w:val="0E669A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 w15:restartNumberingAfterBreak="0">
    <w:nsid w:val="7FB52913"/>
    <w:multiLevelType w:val="hybridMultilevel"/>
    <w:tmpl w:val="F5149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23491">
    <w:abstractNumId w:val="25"/>
  </w:num>
  <w:num w:numId="2" w16cid:durableId="200898960">
    <w:abstractNumId w:val="4"/>
  </w:num>
  <w:num w:numId="3" w16cid:durableId="1939177177">
    <w:abstractNumId w:val="12"/>
  </w:num>
  <w:num w:numId="4" w16cid:durableId="1765030275">
    <w:abstractNumId w:val="23"/>
  </w:num>
  <w:num w:numId="5" w16cid:durableId="18637868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056414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77042746">
    <w:abstractNumId w:val="20"/>
  </w:num>
  <w:num w:numId="8" w16cid:durableId="1455520819">
    <w:abstractNumId w:val="11"/>
  </w:num>
  <w:num w:numId="9" w16cid:durableId="449478285">
    <w:abstractNumId w:val="10"/>
  </w:num>
  <w:num w:numId="10" w16cid:durableId="219481373">
    <w:abstractNumId w:val="21"/>
  </w:num>
  <w:num w:numId="11" w16cid:durableId="1588463459">
    <w:abstractNumId w:val="9"/>
  </w:num>
  <w:num w:numId="12" w16cid:durableId="1597404904">
    <w:abstractNumId w:val="22"/>
  </w:num>
  <w:num w:numId="13" w16cid:durableId="2085488126">
    <w:abstractNumId w:val="2"/>
  </w:num>
  <w:num w:numId="14" w16cid:durableId="2120056214">
    <w:abstractNumId w:val="24"/>
  </w:num>
  <w:num w:numId="15" w16cid:durableId="2059042717">
    <w:abstractNumId w:val="0"/>
  </w:num>
  <w:num w:numId="16" w16cid:durableId="1381632638">
    <w:abstractNumId w:val="5"/>
  </w:num>
  <w:num w:numId="17" w16cid:durableId="1642231366">
    <w:abstractNumId w:val="26"/>
  </w:num>
  <w:num w:numId="18" w16cid:durableId="569655681">
    <w:abstractNumId w:val="18"/>
  </w:num>
  <w:num w:numId="19" w16cid:durableId="17196944">
    <w:abstractNumId w:val="3"/>
  </w:num>
  <w:num w:numId="20" w16cid:durableId="1064138170">
    <w:abstractNumId w:val="17"/>
  </w:num>
  <w:num w:numId="21" w16cid:durableId="553011366">
    <w:abstractNumId w:val="14"/>
  </w:num>
  <w:num w:numId="22" w16cid:durableId="21906524">
    <w:abstractNumId w:val="13"/>
  </w:num>
  <w:num w:numId="23" w16cid:durableId="745803758">
    <w:abstractNumId w:val="7"/>
  </w:num>
  <w:num w:numId="24" w16cid:durableId="170608598">
    <w:abstractNumId w:val="3"/>
    <w:lvlOverride w:ilvl="0">
      <w:startOverride w:val="1"/>
    </w:lvlOverride>
  </w:num>
  <w:num w:numId="25" w16cid:durableId="1504004317">
    <w:abstractNumId w:val="16"/>
  </w:num>
  <w:num w:numId="26" w16cid:durableId="1757826246">
    <w:abstractNumId w:val="19"/>
  </w:num>
  <w:num w:numId="27" w16cid:durableId="662927798">
    <w:abstractNumId w:val="15"/>
  </w:num>
  <w:num w:numId="28" w16cid:durableId="12014360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663170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341854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413346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288330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5289"/>
    <w:rsid w:val="0001171B"/>
    <w:rsid w:val="00013FF2"/>
    <w:rsid w:val="000211EA"/>
    <w:rsid w:val="0002263B"/>
    <w:rsid w:val="00027892"/>
    <w:rsid w:val="00040010"/>
    <w:rsid w:val="00043F3C"/>
    <w:rsid w:val="00050106"/>
    <w:rsid w:val="000546E5"/>
    <w:rsid w:val="00055B10"/>
    <w:rsid w:val="00060FE8"/>
    <w:rsid w:val="00072C7A"/>
    <w:rsid w:val="0007789C"/>
    <w:rsid w:val="000877C2"/>
    <w:rsid w:val="00094986"/>
    <w:rsid w:val="00096563"/>
    <w:rsid w:val="000B2165"/>
    <w:rsid w:val="000B3A06"/>
    <w:rsid w:val="000B4012"/>
    <w:rsid w:val="000B4418"/>
    <w:rsid w:val="000C3148"/>
    <w:rsid w:val="000C6079"/>
    <w:rsid w:val="000E4E3C"/>
    <w:rsid w:val="000F1D2D"/>
    <w:rsid w:val="000F214F"/>
    <w:rsid w:val="000F3A5C"/>
    <w:rsid w:val="000F6398"/>
    <w:rsid w:val="00106907"/>
    <w:rsid w:val="001160DE"/>
    <w:rsid w:val="0011631F"/>
    <w:rsid w:val="0012130F"/>
    <w:rsid w:val="00134D8B"/>
    <w:rsid w:val="00136A33"/>
    <w:rsid w:val="00136F09"/>
    <w:rsid w:val="0015728F"/>
    <w:rsid w:val="001718A4"/>
    <w:rsid w:val="0017226A"/>
    <w:rsid w:val="0017672F"/>
    <w:rsid w:val="00181931"/>
    <w:rsid w:val="00182739"/>
    <w:rsid w:val="00196C5B"/>
    <w:rsid w:val="001B4AD8"/>
    <w:rsid w:val="001B5816"/>
    <w:rsid w:val="001B7ED1"/>
    <w:rsid w:val="001C0204"/>
    <w:rsid w:val="001C400D"/>
    <w:rsid w:val="001C70C0"/>
    <w:rsid w:val="001E0D7D"/>
    <w:rsid w:val="001E6F2E"/>
    <w:rsid w:val="001F4EED"/>
    <w:rsid w:val="001F742D"/>
    <w:rsid w:val="001F7F0B"/>
    <w:rsid w:val="002040D2"/>
    <w:rsid w:val="00204CD5"/>
    <w:rsid w:val="002160A3"/>
    <w:rsid w:val="00220F16"/>
    <w:rsid w:val="002527D4"/>
    <w:rsid w:val="00254559"/>
    <w:rsid w:val="00274AD9"/>
    <w:rsid w:val="0028567C"/>
    <w:rsid w:val="00286ECF"/>
    <w:rsid w:val="002941D2"/>
    <w:rsid w:val="002B0124"/>
    <w:rsid w:val="002B1117"/>
    <w:rsid w:val="002B638E"/>
    <w:rsid w:val="002C4650"/>
    <w:rsid w:val="002C5F8C"/>
    <w:rsid w:val="002D04E4"/>
    <w:rsid w:val="002E0CF8"/>
    <w:rsid w:val="002E78B5"/>
    <w:rsid w:val="002F3647"/>
    <w:rsid w:val="00306195"/>
    <w:rsid w:val="003161D1"/>
    <w:rsid w:val="003176DC"/>
    <w:rsid w:val="00326E1D"/>
    <w:rsid w:val="00330F29"/>
    <w:rsid w:val="00333479"/>
    <w:rsid w:val="003367F4"/>
    <w:rsid w:val="00336A61"/>
    <w:rsid w:val="00337D73"/>
    <w:rsid w:val="00351207"/>
    <w:rsid w:val="00353AF2"/>
    <w:rsid w:val="00354941"/>
    <w:rsid w:val="003603E7"/>
    <w:rsid w:val="00360F5C"/>
    <w:rsid w:val="003641E4"/>
    <w:rsid w:val="0036522D"/>
    <w:rsid w:val="003669BA"/>
    <w:rsid w:val="00371461"/>
    <w:rsid w:val="00386A79"/>
    <w:rsid w:val="00387F80"/>
    <w:rsid w:val="00392108"/>
    <w:rsid w:val="0039346F"/>
    <w:rsid w:val="003A04EF"/>
    <w:rsid w:val="003B076F"/>
    <w:rsid w:val="003B283C"/>
    <w:rsid w:val="003B4B99"/>
    <w:rsid w:val="003C3182"/>
    <w:rsid w:val="003D2133"/>
    <w:rsid w:val="003D6DEF"/>
    <w:rsid w:val="003E0487"/>
    <w:rsid w:val="003E1336"/>
    <w:rsid w:val="003E14F4"/>
    <w:rsid w:val="003F06F3"/>
    <w:rsid w:val="003F704E"/>
    <w:rsid w:val="004129DC"/>
    <w:rsid w:val="0042114B"/>
    <w:rsid w:val="00423472"/>
    <w:rsid w:val="00432021"/>
    <w:rsid w:val="00446445"/>
    <w:rsid w:val="00453DF3"/>
    <w:rsid w:val="00460034"/>
    <w:rsid w:val="00461368"/>
    <w:rsid w:val="004619D2"/>
    <w:rsid w:val="00463544"/>
    <w:rsid w:val="004712FC"/>
    <w:rsid w:val="004727BB"/>
    <w:rsid w:val="00487A86"/>
    <w:rsid w:val="004A71EA"/>
    <w:rsid w:val="004C73A3"/>
    <w:rsid w:val="004D6B4A"/>
    <w:rsid w:val="004F658F"/>
    <w:rsid w:val="00502D50"/>
    <w:rsid w:val="00504260"/>
    <w:rsid w:val="00510C72"/>
    <w:rsid w:val="0052339F"/>
    <w:rsid w:val="00527957"/>
    <w:rsid w:val="0053766C"/>
    <w:rsid w:val="00553DB3"/>
    <w:rsid w:val="00565289"/>
    <w:rsid w:val="00567BBC"/>
    <w:rsid w:val="00571307"/>
    <w:rsid w:val="0057276E"/>
    <w:rsid w:val="00580288"/>
    <w:rsid w:val="00584DEF"/>
    <w:rsid w:val="00587E30"/>
    <w:rsid w:val="0059562F"/>
    <w:rsid w:val="00596DC1"/>
    <w:rsid w:val="005A37D5"/>
    <w:rsid w:val="005B1C8E"/>
    <w:rsid w:val="005E119E"/>
    <w:rsid w:val="005E2953"/>
    <w:rsid w:val="005F1AE0"/>
    <w:rsid w:val="005F2898"/>
    <w:rsid w:val="005F2A89"/>
    <w:rsid w:val="005F367D"/>
    <w:rsid w:val="006012EB"/>
    <w:rsid w:val="00613A52"/>
    <w:rsid w:val="006307B1"/>
    <w:rsid w:val="00631C34"/>
    <w:rsid w:val="0063355D"/>
    <w:rsid w:val="00635C24"/>
    <w:rsid w:val="00637779"/>
    <w:rsid w:val="00643C06"/>
    <w:rsid w:val="00644C9A"/>
    <w:rsid w:val="00645339"/>
    <w:rsid w:val="00650F45"/>
    <w:rsid w:val="0065306F"/>
    <w:rsid w:val="006568FF"/>
    <w:rsid w:val="00656DD6"/>
    <w:rsid w:val="00672DBF"/>
    <w:rsid w:val="00680459"/>
    <w:rsid w:val="006874D4"/>
    <w:rsid w:val="006A3BA4"/>
    <w:rsid w:val="006B16D9"/>
    <w:rsid w:val="006B5FD6"/>
    <w:rsid w:val="006B7414"/>
    <w:rsid w:val="006C2D9C"/>
    <w:rsid w:val="006C65C9"/>
    <w:rsid w:val="006D2F76"/>
    <w:rsid w:val="006D370A"/>
    <w:rsid w:val="006E31C2"/>
    <w:rsid w:val="006F2A5D"/>
    <w:rsid w:val="007024AA"/>
    <w:rsid w:val="0074185C"/>
    <w:rsid w:val="00744149"/>
    <w:rsid w:val="00745921"/>
    <w:rsid w:val="007501CE"/>
    <w:rsid w:val="00753B75"/>
    <w:rsid w:val="0075572A"/>
    <w:rsid w:val="007575B9"/>
    <w:rsid w:val="00763E60"/>
    <w:rsid w:val="007649E5"/>
    <w:rsid w:val="00765C82"/>
    <w:rsid w:val="00776231"/>
    <w:rsid w:val="00776565"/>
    <w:rsid w:val="00777DAC"/>
    <w:rsid w:val="007A548D"/>
    <w:rsid w:val="007A6DC8"/>
    <w:rsid w:val="007A7E48"/>
    <w:rsid w:val="007C18A4"/>
    <w:rsid w:val="007C1BCE"/>
    <w:rsid w:val="007C47B4"/>
    <w:rsid w:val="007C4E42"/>
    <w:rsid w:val="007C7979"/>
    <w:rsid w:val="007D1663"/>
    <w:rsid w:val="007D4704"/>
    <w:rsid w:val="007E36D6"/>
    <w:rsid w:val="007F3758"/>
    <w:rsid w:val="007F5F9F"/>
    <w:rsid w:val="00814D64"/>
    <w:rsid w:val="00822909"/>
    <w:rsid w:val="00835A87"/>
    <w:rsid w:val="00840A3B"/>
    <w:rsid w:val="008455A7"/>
    <w:rsid w:val="00857110"/>
    <w:rsid w:val="00861DDE"/>
    <w:rsid w:val="0086534C"/>
    <w:rsid w:val="00880061"/>
    <w:rsid w:val="00883C7E"/>
    <w:rsid w:val="008A6417"/>
    <w:rsid w:val="008D06F9"/>
    <w:rsid w:val="008D3C38"/>
    <w:rsid w:val="008D62E1"/>
    <w:rsid w:val="008E2642"/>
    <w:rsid w:val="008F311D"/>
    <w:rsid w:val="008F6037"/>
    <w:rsid w:val="008F698E"/>
    <w:rsid w:val="008F722E"/>
    <w:rsid w:val="009066A9"/>
    <w:rsid w:val="00910478"/>
    <w:rsid w:val="00911048"/>
    <w:rsid w:val="0091606D"/>
    <w:rsid w:val="009175CF"/>
    <w:rsid w:val="009454C7"/>
    <w:rsid w:val="009465E0"/>
    <w:rsid w:val="0097215F"/>
    <w:rsid w:val="00972C08"/>
    <w:rsid w:val="00985539"/>
    <w:rsid w:val="00987D31"/>
    <w:rsid w:val="00995899"/>
    <w:rsid w:val="00996C8C"/>
    <w:rsid w:val="009A548D"/>
    <w:rsid w:val="009B17D2"/>
    <w:rsid w:val="009B751D"/>
    <w:rsid w:val="009C1934"/>
    <w:rsid w:val="009C6C50"/>
    <w:rsid w:val="009D30FD"/>
    <w:rsid w:val="009D58AD"/>
    <w:rsid w:val="009F2E51"/>
    <w:rsid w:val="00A0020A"/>
    <w:rsid w:val="00A0404D"/>
    <w:rsid w:val="00A1220A"/>
    <w:rsid w:val="00A1456C"/>
    <w:rsid w:val="00A2186A"/>
    <w:rsid w:val="00A25CEC"/>
    <w:rsid w:val="00A33808"/>
    <w:rsid w:val="00A35311"/>
    <w:rsid w:val="00A74392"/>
    <w:rsid w:val="00A75B53"/>
    <w:rsid w:val="00AA4918"/>
    <w:rsid w:val="00AD0ABC"/>
    <w:rsid w:val="00AD1D90"/>
    <w:rsid w:val="00AE4CB8"/>
    <w:rsid w:val="00B06B94"/>
    <w:rsid w:val="00B10737"/>
    <w:rsid w:val="00B17D74"/>
    <w:rsid w:val="00B36894"/>
    <w:rsid w:val="00B36FEC"/>
    <w:rsid w:val="00B50994"/>
    <w:rsid w:val="00B546D2"/>
    <w:rsid w:val="00B56B72"/>
    <w:rsid w:val="00B83652"/>
    <w:rsid w:val="00B86D99"/>
    <w:rsid w:val="00B9034B"/>
    <w:rsid w:val="00BA7969"/>
    <w:rsid w:val="00BC63C3"/>
    <w:rsid w:val="00BC796F"/>
    <w:rsid w:val="00BD0271"/>
    <w:rsid w:val="00BD6608"/>
    <w:rsid w:val="00BE5684"/>
    <w:rsid w:val="00C13DF6"/>
    <w:rsid w:val="00C16FD5"/>
    <w:rsid w:val="00C22221"/>
    <w:rsid w:val="00C309E4"/>
    <w:rsid w:val="00C3156E"/>
    <w:rsid w:val="00C3388C"/>
    <w:rsid w:val="00C356B5"/>
    <w:rsid w:val="00C421A3"/>
    <w:rsid w:val="00C450D9"/>
    <w:rsid w:val="00C45504"/>
    <w:rsid w:val="00C56B61"/>
    <w:rsid w:val="00C61997"/>
    <w:rsid w:val="00C67820"/>
    <w:rsid w:val="00C701EC"/>
    <w:rsid w:val="00C812DC"/>
    <w:rsid w:val="00C81B6F"/>
    <w:rsid w:val="00C86EDE"/>
    <w:rsid w:val="00C87052"/>
    <w:rsid w:val="00C87FD1"/>
    <w:rsid w:val="00C933CF"/>
    <w:rsid w:val="00C9618D"/>
    <w:rsid w:val="00CB060D"/>
    <w:rsid w:val="00CB73BF"/>
    <w:rsid w:val="00CE45ED"/>
    <w:rsid w:val="00CE7ABA"/>
    <w:rsid w:val="00D01224"/>
    <w:rsid w:val="00D21559"/>
    <w:rsid w:val="00D218B3"/>
    <w:rsid w:val="00D3408A"/>
    <w:rsid w:val="00D41159"/>
    <w:rsid w:val="00D6645C"/>
    <w:rsid w:val="00D83785"/>
    <w:rsid w:val="00D8718E"/>
    <w:rsid w:val="00DA2CEA"/>
    <w:rsid w:val="00DA68AC"/>
    <w:rsid w:val="00DA772A"/>
    <w:rsid w:val="00DC1537"/>
    <w:rsid w:val="00DC1946"/>
    <w:rsid w:val="00DC4E41"/>
    <w:rsid w:val="00DC6A54"/>
    <w:rsid w:val="00DC7C93"/>
    <w:rsid w:val="00DD4FAC"/>
    <w:rsid w:val="00DD7B41"/>
    <w:rsid w:val="00DE6E4B"/>
    <w:rsid w:val="00DF70D9"/>
    <w:rsid w:val="00DF762C"/>
    <w:rsid w:val="00E03B7B"/>
    <w:rsid w:val="00E06A94"/>
    <w:rsid w:val="00E06E19"/>
    <w:rsid w:val="00E1087C"/>
    <w:rsid w:val="00E12F68"/>
    <w:rsid w:val="00E15A8C"/>
    <w:rsid w:val="00E2148F"/>
    <w:rsid w:val="00E241DA"/>
    <w:rsid w:val="00E37D3C"/>
    <w:rsid w:val="00E429ED"/>
    <w:rsid w:val="00E524D5"/>
    <w:rsid w:val="00E5336D"/>
    <w:rsid w:val="00E57706"/>
    <w:rsid w:val="00E60560"/>
    <w:rsid w:val="00E62B98"/>
    <w:rsid w:val="00E67484"/>
    <w:rsid w:val="00E86B87"/>
    <w:rsid w:val="00E96C4D"/>
    <w:rsid w:val="00EA14C8"/>
    <w:rsid w:val="00EA4A78"/>
    <w:rsid w:val="00EA5223"/>
    <w:rsid w:val="00EA534A"/>
    <w:rsid w:val="00EB0DD5"/>
    <w:rsid w:val="00EB46A4"/>
    <w:rsid w:val="00EB4A5D"/>
    <w:rsid w:val="00EC235F"/>
    <w:rsid w:val="00EC71FD"/>
    <w:rsid w:val="00ED528C"/>
    <w:rsid w:val="00ED7B4F"/>
    <w:rsid w:val="00EF2011"/>
    <w:rsid w:val="00F018FE"/>
    <w:rsid w:val="00F01EB8"/>
    <w:rsid w:val="00F042F1"/>
    <w:rsid w:val="00F13D2C"/>
    <w:rsid w:val="00F167D8"/>
    <w:rsid w:val="00F2247C"/>
    <w:rsid w:val="00F262EE"/>
    <w:rsid w:val="00F36238"/>
    <w:rsid w:val="00F36400"/>
    <w:rsid w:val="00F45965"/>
    <w:rsid w:val="00F47D95"/>
    <w:rsid w:val="00F634D0"/>
    <w:rsid w:val="00F65CBA"/>
    <w:rsid w:val="00F80DE0"/>
    <w:rsid w:val="00F837A2"/>
    <w:rsid w:val="00F92814"/>
    <w:rsid w:val="00F9759F"/>
    <w:rsid w:val="00FA68A9"/>
    <w:rsid w:val="00FB3848"/>
    <w:rsid w:val="00FB3D39"/>
    <w:rsid w:val="00FB403F"/>
    <w:rsid w:val="00FC4DE6"/>
    <w:rsid w:val="00FD5302"/>
    <w:rsid w:val="00FE2C3F"/>
    <w:rsid w:val="00FE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53B11"/>
  <w14:discardImageEditingData/>
  <w15:docId w15:val="{A42679DA-3198-4697-B35E-30A90E66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57276E"/>
    <w:pPr>
      <w:widowControl w:val="0"/>
      <w:spacing w:line="240" w:lineRule="auto"/>
      <w:ind w:left="100"/>
      <w:outlineLvl w:val="1"/>
    </w:pPr>
    <w:rPr>
      <w:rFonts w:eastAsia="Calibri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7276E"/>
    <w:rPr>
      <w:rFonts w:eastAsia="Calibri" w:cs="Times New Roman"/>
      <w:b/>
      <w:bCs/>
      <w:sz w:val="24"/>
      <w:szCs w:val="24"/>
      <w:lang w:val="en-US"/>
    </w:rPr>
  </w:style>
  <w:style w:type="numbering" w:customStyle="1" w:styleId="1">
    <w:name w:val="Нет списка1"/>
    <w:next w:val="a2"/>
    <w:uiPriority w:val="99"/>
    <w:semiHidden/>
    <w:unhideWhenUsed/>
    <w:rsid w:val="0057276E"/>
  </w:style>
  <w:style w:type="paragraph" w:styleId="a3">
    <w:name w:val="List Paragraph"/>
    <w:basedOn w:val="a"/>
    <w:uiPriority w:val="34"/>
    <w:qFormat/>
    <w:rsid w:val="0057276E"/>
    <w:pPr>
      <w:spacing w:after="160" w:line="259" w:lineRule="auto"/>
      <w:ind w:left="720"/>
      <w:contextualSpacing/>
    </w:pPr>
    <w:rPr>
      <w:rFonts w:ascii="Calibri" w:hAnsi="Calibri"/>
      <w:sz w:val="22"/>
    </w:rPr>
  </w:style>
  <w:style w:type="paragraph" w:customStyle="1" w:styleId="Default">
    <w:name w:val="Default"/>
    <w:rsid w:val="0057276E"/>
    <w:pPr>
      <w:autoSpaceDE w:val="0"/>
      <w:autoSpaceDN w:val="0"/>
      <w:adjustRightInd w:val="0"/>
      <w:spacing w:line="240" w:lineRule="auto"/>
    </w:pPr>
    <w:rPr>
      <w:rFonts w:cs="Times New Roman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7276E"/>
    <w:pPr>
      <w:tabs>
        <w:tab w:val="center" w:pos="4677"/>
        <w:tab w:val="right" w:pos="9355"/>
      </w:tabs>
      <w:spacing w:line="240" w:lineRule="auto"/>
    </w:pPr>
    <w:rPr>
      <w:rFonts w:ascii="Calibri" w:hAnsi="Calibri"/>
      <w:sz w:val="22"/>
    </w:rPr>
  </w:style>
  <w:style w:type="character" w:customStyle="1" w:styleId="a5">
    <w:name w:val="Верхний колонтитул Знак"/>
    <w:basedOn w:val="a0"/>
    <w:link w:val="a4"/>
    <w:uiPriority w:val="99"/>
    <w:rsid w:val="0057276E"/>
    <w:rPr>
      <w:rFonts w:ascii="Calibri" w:hAnsi="Calibri"/>
      <w:sz w:val="22"/>
    </w:rPr>
  </w:style>
  <w:style w:type="paragraph" w:styleId="a6">
    <w:name w:val="footer"/>
    <w:basedOn w:val="a"/>
    <w:link w:val="a7"/>
    <w:uiPriority w:val="99"/>
    <w:unhideWhenUsed/>
    <w:rsid w:val="0057276E"/>
    <w:pPr>
      <w:tabs>
        <w:tab w:val="center" w:pos="4677"/>
        <w:tab w:val="right" w:pos="9355"/>
      </w:tabs>
      <w:spacing w:line="240" w:lineRule="auto"/>
    </w:pPr>
    <w:rPr>
      <w:rFonts w:ascii="Calibri" w:hAnsi="Calibri"/>
      <w:sz w:val="22"/>
    </w:rPr>
  </w:style>
  <w:style w:type="character" w:customStyle="1" w:styleId="a7">
    <w:name w:val="Нижний колонтитул Знак"/>
    <w:basedOn w:val="a0"/>
    <w:link w:val="a6"/>
    <w:uiPriority w:val="99"/>
    <w:rsid w:val="0057276E"/>
    <w:rPr>
      <w:rFonts w:ascii="Calibri" w:hAnsi="Calibri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5727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276E"/>
    <w:rPr>
      <w:rFonts w:ascii="Tahoma" w:hAnsi="Tahoma" w:cs="Tahoma"/>
      <w:sz w:val="16"/>
      <w:szCs w:val="16"/>
    </w:rPr>
  </w:style>
  <w:style w:type="character" w:customStyle="1" w:styleId="10">
    <w:name w:val="Гиперссылка1"/>
    <w:basedOn w:val="a0"/>
    <w:unhideWhenUsed/>
    <w:rsid w:val="0057276E"/>
    <w:rPr>
      <w:color w:val="0563C1"/>
      <w:u w:val="single"/>
    </w:rPr>
  </w:style>
  <w:style w:type="character" w:customStyle="1" w:styleId="aa">
    <w:name w:val="Основной текст_"/>
    <w:link w:val="6"/>
    <w:rsid w:val="0057276E"/>
    <w:rPr>
      <w:rFonts w:eastAsia="Times New Roman" w:cs="Times New Roman"/>
      <w:sz w:val="21"/>
      <w:szCs w:val="21"/>
      <w:shd w:val="clear" w:color="auto" w:fill="FFFFFF"/>
    </w:rPr>
  </w:style>
  <w:style w:type="paragraph" w:customStyle="1" w:styleId="6">
    <w:name w:val="Основной текст6"/>
    <w:basedOn w:val="a"/>
    <w:link w:val="aa"/>
    <w:rsid w:val="0057276E"/>
    <w:pPr>
      <w:shd w:val="clear" w:color="auto" w:fill="FFFFFF"/>
      <w:spacing w:after="480" w:line="504" w:lineRule="exact"/>
      <w:ind w:hanging="340"/>
      <w:jc w:val="both"/>
    </w:pPr>
    <w:rPr>
      <w:rFonts w:eastAsia="Times New Roman" w:cs="Times New Roman"/>
      <w:sz w:val="21"/>
      <w:szCs w:val="21"/>
    </w:rPr>
  </w:style>
  <w:style w:type="character" w:customStyle="1" w:styleId="11">
    <w:name w:val="Заголовок №1_"/>
    <w:link w:val="12"/>
    <w:rsid w:val="0057276E"/>
    <w:rPr>
      <w:rFonts w:eastAsia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rsid w:val="0057276E"/>
    <w:pPr>
      <w:shd w:val="clear" w:color="auto" w:fill="FFFFFF"/>
      <w:spacing w:after="240" w:line="0" w:lineRule="atLeast"/>
      <w:ind w:hanging="280"/>
      <w:outlineLvl w:val="0"/>
    </w:pPr>
    <w:rPr>
      <w:rFonts w:eastAsia="Times New Roman" w:cs="Times New Roman"/>
      <w:sz w:val="21"/>
      <w:szCs w:val="21"/>
    </w:rPr>
  </w:style>
  <w:style w:type="table" w:customStyle="1" w:styleId="13">
    <w:name w:val="Сетка таблицы1"/>
    <w:basedOn w:val="a1"/>
    <w:next w:val="ab"/>
    <w:uiPriority w:val="39"/>
    <w:rsid w:val="0057276E"/>
    <w:pPr>
      <w:spacing w:line="240" w:lineRule="auto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qFormat/>
    <w:rsid w:val="0057276E"/>
    <w:pPr>
      <w:widowControl w:val="0"/>
      <w:autoSpaceDE w:val="0"/>
      <w:autoSpaceDN w:val="0"/>
      <w:adjustRightInd w:val="0"/>
      <w:spacing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c">
    <w:name w:val="Normal (Web)"/>
    <w:basedOn w:val="a"/>
    <w:rsid w:val="0057276E"/>
    <w:pPr>
      <w:spacing w:before="100" w:beforeAutospacing="1" w:after="100" w:afterAutospacing="1" w:line="240" w:lineRule="auto"/>
    </w:pPr>
    <w:rPr>
      <w:rFonts w:eastAsia="Batang" w:cs="Times New Roman"/>
      <w:color w:val="333366"/>
      <w:sz w:val="24"/>
      <w:szCs w:val="24"/>
      <w:lang w:eastAsia="ko-KR"/>
    </w:rPr>
  </w:style>
  <w:style w:type="paragraph" w:styleId="ad">
    <w:name w:val="Body Text"/>
    <w:basedOn w:val="a"/>
    <w:link w:val="ae"/>
    <w:rsid w:val="0057276E"/>
    <w:pPr>
      <w:spacing w:line="240" w:lineRule="auto"/>
      <w:jc w:val="both"/>
    </w:pPr>
    <w:rPr>
      <w:rFonts w:eastAsia="MS Mincho" w:cs="Times New Roman"/>
      <w:szCs w:val="28"/>
      <w:lang w:eastAsia="ru-RU"/>
    </w:rPr>
  </w:style>
  <w:style w:type="character" w:customStyle="1" w:styleId="ae">
    <w:name w:val="Основной текст Знак"/>
    <w:basedOn w:val="a0"/>
    <w:link w:val="ad"/>
    <w:rsid w:val="0057276E"/>
    <w:rPr>
      <w:rFonts w:eastAsia="MS Mincho" w:cs="Times New Roman"/>
      <w:szCs w:val="28"/>
      <w:lang w:eastAsia="ru-RU"/>
    </w:rPr>
  </w:style>
  <w:style w:type="paragraph" w:customStyle="1" w:styleId="af">
    <w:name w:val="Основной текст вместе"/>
    <w:basedOn w:val="ad"/>
    <w:rsid w:val="0057276E"/>
    <w:pPr>
      <w:keepNext/>
      <w:spacing w:after="240"/>
      <w:ind w:firstLine="720"/>
      <w:jc w:val="left"/>
    </w:pPr>
    <w:rPr>
      <w:rFonts w:ascii="Courier New" w:eastAsia="Times New Roman" w:hAnsi="Courier New"/>
      <w:i/>
      <w:sz w:val="24"/>
      <w:szCs w:val="20"/>
    </w:rPr>
  </w:style>
  <w:style w:type="paragraph" w:customStyle="1" w:styleId="af0">
    <w:name w:val="список с точками"/>
    <w:basedOn w:val="a"/>
    <w:qFormat/>
    <w:rsid w:val="0057276E"/>
    <w:pPr>
      <w:spacing w:line="312" w:lineRule="auto"/>
      <w:ind w:left="1429" w:hanging="360"/>
      <w:jc w:val="both"/>
    </w:pPr>
    <w:rPr>
      <w:rFonts w:eastAsia="Times New Roman" w:cs="Times New Roman"/>
      <w:sz w:val="24"/>
      <w:szCs w:val="24"/>
      <w:lang w:eastAsia="ru-RU"/>
    </w:rPr>
  </w:style>
  <w:style w:type="character" w:styleId="af1">
    <w:name w:val="Strong"/>
    <w:qFormat/>
    <w:rsid w:val="0057276E"/>
    <w:rPr>
      <w:b/>
      <w:bCs/>
    </w:rPr>
  </w:style>
  <w:style w:type="paragraph" w:customStyle="1" w:styleId="14">
    <w:name w:val="Основной текст с отступом1"/>
    <w:basedOn w:val="a"/>
    <w:next w:val="af2"/>
    <w:link w:val="af3"/>
    <w:uiPriority w:val="99"/>
    <w:unhideWhenUsed/>
    <w:rsid w:val="0057276E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eastAsia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14"/>
    <w:uiPriority w:val="99"/>
    <w:rsid w:val="0057276E"/>
    <w:rPr>
      <w:rFonts w:eastAsia="Times New Roman" w:cs="Times New Roman"/>
      <w:sz w:val="24"/>
      <w:szCs w:val="24"/>
      <w:lang w:eastAsia="ru-RU"/>
    </w:rPr>
  </w:style>
  <w:style w:type="paragraph" w:styleId="af4">
    <w:name w:val="Plain Text"/>
    <w:basedOn w:val="a"/>
    <w:link w:val="af5"/>
    <w:rsid w:val="0057276E"/>
    <w:pPr>
      <w:spacing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5">
    <w:name w:val="Текст Знак"/>
    <w:basedOn w:val="a0"/>
    <w:link w:val="af4"/>
    <w:rsid w:val="0057276E"/>
    <w:rPr>
      <w:rFonts w:ascii="Courier New" w:eastAsia="Times New Roman" w:hAnsi="Courier New" w:cs="Courier New"/>
      <w:sz w:val="20"/>
      <w:szCs w:val="20"/>
      <w:lang w:val="en-US"/>
    </w:rPr>
  </w:style>
  <w:style w:type="paragraph" w:styleId="af6">
    <w:name w:val="annotation text"/>
    <w:basedOn w:val="a"/>
    <w:link w:val="af7"/>
    <w:uiPriority w:val="99"/>
    <w:semiHidden/>
    <w:unhideWhenUsed/>
    <w:rsid w:val="0057276E"/>
    <w:pPr>
      <w:spacing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57276E"/>
    <w:rPr>
      <w:rFonts w:eastAsia="Times New Roman" w:cs="Times New Roman"/>
      <w:sz w:val="20"/>
      <w:szCs w:val="20"/>
      <w:lang w:eastAsia="ru-RU"/>
    </w:rPr>
  </w:style>
  <w:style w:type="character" w:customStyle="1" w:styleId="af8">
    <w:name w:val="Тема примечания Знак"/>
    <w:basedOn w:val="af7"/>
    <w:link w:val="af9"/>
    <w:uiPriority w:val="99"/>
    <w:semiHidden/>
    <w:rsid w:val="0057276E"/>
    <w:rPr>
      <w:rFonts w:eastAsia="Times New Roman" w:cs="Times New Roman"/>
      <w:b/>
      <w:bCs/>
      <w:sz w:val="20"/>
      <w:szCs w:val="20"/>
      <w:lang w:eastAsia="ru-RU"/>
    </w:rPr>
  </w:style>
  <w:style w:type="paragraph" w:styleId="af9">
    <w:name w:val="annotation subject"/>
    <w:basedOn w:val="af6"/>
    <w:next w:val="af6"/>
    <w:link w:val="af8"/>
    <w:uiPriority w:val="99"/>
    <w:semiHidden/>
    <w:unhideWhenUsed/>
    <w:rsid w:val="0057276E"/>
    <w:rPr>
      <w:b/>
      <w:bCs/>
    </w:rPr>
  </w:style>
  <w:style w:type="character" w:customStyle="1" w:styleId="15">
    <w:name w:val="Тема примечания Знак1"/>
    <w:basedOn w:val="af7"/>
    <w:uiPriority w:val="99"/>
    <w:semiHidden/>
    <w:rsid w:val="0057276E"/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CharChar">
    <w:name w:val="Char Char"/>
    <w:basedOn w:val="a"/>
    <w:rsid w:val="005727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16">
    <w:name w:val="Основной текст1"/>
    <w:rsid w:val="0057276E"/>
    <w:pPr>
      <w:widowControl w:val="0"/>
      <w:spacing w:line="240" w:lineRule="auto"/>
      <w:ind w:left="102"/>
    </w:pPr>
    <w:rPr>
      <w:rFonts w:eastAsia="ヒラギノ角ゴ Pro W3" w:cs="Times New Roman"/>
      <w:color w:val="000000"/>
      <w:sz w:val="24"/>
      <w:szCs w:val="20"/>
      <w:lang w:val="en-US" w:eastAsia="ru-RU"/>
    </w:rPr>
  </w:style>
  <w:style w:type="paragraph" w:customStyle="1" w:styleId="Style5">
    <w:name w:val="Style5"/>
    <w:basedOn w:val="a"/>
    <w:uiPriority w:val="99"/>
    <w:qFormat/>
    <w:rsid w:val="0057276E"/>
    <w:pPr>
      <w:widowControl w:val="0"/>
      <w:autoSpaceDE w:val="0"/>
      <w:autoSpaceDN w:val="0"/>
      <w:adjustRightInd w:val="0"/>
      <w:spacing w:line="610" w:lineRule="exact"/>
      <w:ind w:hanging="811"/>
    </w:pPr>
    <w:rPr>
      <w:rFonts w:eastAsia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qFormat/>
    <w:rsid w:val="0057276E"/>
    <w:pPr>
      <w:widowControl w:val="0"/>
      <w:autoSpaceDE w:val="0"/>
      <w:autoSpaceDN w:val="0"/>
      <w:adjustRightInd w:val="0"/>
      <w:spacing w:line="518" w:lineRule="exact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qFormat/>
    <w:rsid w:val="0057276E"/>
    <w:pPr>
      <w:widowControl w:val="0"/>
      <w:autoSpaceDE w:val="0"/>
      <w:autoSpaceDN w:val="0"/>
      <w:adjustRightInd w:val="0"/>
      <w:spacing w:line="331" w:lineRule="exact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qFormat/>
    <w:rsid w:val="0057276E"/>
    <w:pPr>
      <w:widowControl w:val="0"/>
      <w:autoSpaceDE w:val="0"/>
      <w:autoSpaceDN w:val="0"/>
      <w:adjustRightInd w:val="0"/>
      <w:spacing w:line="326" w:lineRule="exact"/>
      <w:ind w:firstLine="970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qFormat/>
    <w:rsid w:val="0057276E"/>
    <w:pPr>
      <w:widowControl w:val="0"/>
      <w:autoSpaceDE w:val="0"/>
      <w:autoSpaceDN w:val="0"/>
      <w:adjustRightInd w:val="0"/>
      <w:spacing w:line="636" w:lineRule="exact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qFormat/>
    <w:rsid w:val="0057276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qFormat/>
    <w:rsid w:val="0057276E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qFormat/>
    <w:rsid w:val="0057276E"/>
    <w:rPr>
      <w:rFonts w:ascii="Times New Roman" w:hAnsi="Times New Roman" w:cs="Times New Roman"/>
      <w:i/>
      <w:iCs/>
      <w:sz w:val="18"/>
      <w:szCs w:val="18"/>
    </w:rPr>
  </w:style>
  <w:style w:type="paragraph" w:customStyle="1" w:styleId="afa">
    <w:name w:val="Свободная форма"/>
    <w:rsid w:val="0057276E"/>
    <w:pPr>
      <w:spacing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57276E"/>
    <w:rPr>
      <w:color w:val="0563C1"/>
      <w:u w:val="single"/>
    </w:rPr>
  </w:style>
  <w:style w:type="paragraph" w:customStyle="1" w:styleId="afb">
    <w:name w:val="ПОДЗАГОЛОВОК"/>
    <w:qFormat/>
    <w:rsid w:val="0057276E"/>
    <w:pPr>
      <w:autoSpaceDE w:val="0"/>
      <w:autoSpaceDN w:val="0"/>
      <w:adjustRightInd w:val="0"/>
      <w:spacing w:line="240" w:lineRule="auto"/>
      <w:jc w:val="center"/>
    </w:pPr>
    <w:rPr>
      <w:rFonts w:cs="Times New Roman"/>
      <w:b/>
      <w:bCs/>
      <w:color w:val="000000"/>
      <w:szCs w:val="28"/>
    </w:rPr>
  </w:style>
  <w:style w:type="character" w:styleId="afc">
    <w:name w:val="Hyperlink"/>
    <w:basedOn w:val="a0"/>
    <w:uiPriority w:val="99"/>
    <w:unhideWhenUsed/>
    <w:rsid w:val="0057276E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5727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 Indent"/>
    <w:basedOn w:val="a"/>
    <w:link w:val="17"/>
    <w:uiPriority w:val="99"/>
    <w:semiHidden/>
    <w:unhideWhenUsed/>
    <w:rsid w:val="0057276E"/>
    <w:pPr>
      <w:spacing w:after="120"/>
      <w:ind w:left="283"/>
    </w:pPr>
  </w:style>
  <w:style w:type="character" w:customStyle="1" w:styleId="17">
    <w:name w:val="Основной текст с отступом Знак1"/>
    <w:basedOn w:val="a0"/>
    <w:link w:val="af2"/>
    <w:uiPriority w:val="99"/>
    <w:semiHidden/>
    <w:rsid w:val="0057276E"/>
  </w:style>
  <w:style w:type="table" w:customStyle="1" w:styleId="21">
    <w:name w:val="Сетка таблицы2"/>
    <w:basedOn w:val="a1"/>
    <w:next w:val="ab"/>
    <w:uiPriority w:val="59"/>
    <w:rsid w:val="007649E5"/>
    <w:pPr>
      <w:spacing w:line="240" w:lineRule="auto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hst.nw.ru" TargetMode="External"/><Relationship Id="rId13" Type="http://schemas.openxmlformats.org/officeDocument/2006/relationships/hyperlink" Target="http://www.rasl.ru/" TargetMode="External"/><Relationship Id="rId18" Type="http://schemas.openxmlformats.org/officeDocument/2006/relationships/hyperlink" Target="http://www.philosophy.ru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library.spbu.ru" TargetMode="External"/><Relationship Id="rId7" Type="http://schemas.openxmlformats.org/officeDocument/2006/relationships/hyperlink" Target="http://iphras.ru/phscitech.htm" TargetMode="External"/><Relationship Id="rId12" Type="http://schemas.openxmlformats.org/officeDocument/2006/relationships/hyperlink" Target="http://elibrary.ru/" TargetMode="External"/><Relationship Id="rId17" Type="http://schemas.openxmlformats.org/officeDocument/2006/relationships/hyperlink" Target="http://school-collection.edu.ru" TargetMode="External"/><Relationship Id="rId25" Type="http://schemas.openxmlformats.org/officeDocument/2006/relationships/hyperlink" Target="https://www.akfran.ru/5" TargetMode="External"/><Relationship Id="rId2" Type="http://schemas.openxmlformats.org/officeDocument/2006/relationships/styles" Target="styles.xml"/><Relationship Id="rId16" Type="http://schemas.openxmlformats.org/officeDocument/2006/relationships/hyperlink" Target="http://filosof.historic.ru" TargetMode="External"/><Relationship Id="rId20" Type="http://schemas.openxmlformats.org/officeDocument/2006/relationships/hyperlink" Target="http://ihtik.lib.ru/index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sl.ru/ru/about/funds/elibrary" TargetMode="External"/><Relationship Id="rId24" Type="http://schemas.openxmlformats.org/officeDocument/2006/relationships/hyperlink" Target="https://www.akfran.ru/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biblio.com/biblio/" TargetMode="External"/><Relationship Id="rId23" Type="http://schemas.openxmlformats.org/officeDocument/2006/relationships/hyperlink" Target="http://e.lanbook.co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edu.ru" TargetMode="External"/><Relationship Id="rId19" Type="http://schemas.openxmlformats.org/officeDocument/2006/relationships/hyperlink" Target="http://lib.ru/FILOSO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etmag.org/" TargetMode="External"/><Relationship Id="rId14" Type="http://schemas.openxmlformats.org/officeDocument/2006/relationships/hyperlink" Target="http://nlr.ru/elibrary" TargetMode="External"/><Relationship Id="rId22" Type="http://schemas.openxmlformats.org/officeDocument/2006/relationships/hyperlink" Target="http://filosof.historic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25</Pages>
  <Words>5520</Words>
  <Characters>31464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</dc:creator>
  <cp:lastModifiedBy>Serogo</cp:lastModifiedBy>
  <cp:revision>7</cp:revision>
  <dcterms:created xsi:type="dcterms:W3CDTF">2022-04-27T17:39:00Z</dcterms:created>
  <dcterms:modified xsi:type="dcterms:W3CDTF">2022-04-28T08:59:00Z</dcterms:modified>
</cp:coreProperties>
</file>