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9BF88" w14:textId="51EB1EF5" w:rsidR="003F14F5" w:rsidRPr="003F14F5" w:rsidRDefault="003F14F5" w:rsidP="003F14F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Сроки проведения приема на обучение в 202</w:t>
      </w:r>
      <w:r w:rsidR="00F57C07">
        <w:rPr>
          <w:rFonts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/202</w:t>
      </w:r>
      <w:r w:rsidR="00F57C07">
        <w:rPr>
          <w:rFonts w:ascii="Times New Roman" w:hAnsi="Times New Roman" w:cs="Times New Roman"/>
          <w:b/>
          <w:bCs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учебном году:</w:t>
      </w:r>
    </w:p>
    <w:p w14:paraId="28C0CB40" w14:textId="77777777" w:rsidR="003F14F5" w:rsidRPr="003F14F5" w:rsidRDefault="003F14F5">
      <w:pPr>
        <w:rPr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38"/>
        <w:gridCol w:w="1796"/>
        <w:gridCol w:w="1729"/>
        <w:gridCol w:w="1741"/>
        <w:gridCol w:w="1741"/>
      </w:tblGrid>
      <w:tr w:rsidR="003F14F5" w:rsidRPr="00F57C07" w14:paraId="6FF99AD6" w14:textId="77777777" w:rsidTr="00F57C07">
        <w:tc>
          <w:tcPr>
            <w:tcW w:w="2338" w:type="dxa"/>
          </w:tcPr>
          <w:p w14:paraId="1DDBE8CE" w14:textId="77777777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E73605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1796" w:type="dxa"/>
          </w:tcPr>
          <w:p w14:paraId="187EF3DD" w14:textId="77777777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E73605">
              <w:rPr>
                <w:rFonts w:ascii="Times New Roman" w:hAnsi="Times New Roman"/>
                <w:sz w:val="24"/>
                <w:szCs w:val="24"/>
              </w:rPr>
              <w:t>Этап</w:t>
            </w:r>
            <w:proofErr w:type="spellEnd"/>
            <w:r w:rsidRPr="00E73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73605">
              <w:rPr>
                <w:rFonts w:ascii="Times New Roman" w:hAnsi="Times New Roman"/>
                <w:sz w:val="24"/>
                <w:szCs w:val="24"/>
              </w:rPr>
              <w:t>приема</w:t>
            </w:r>
            <w:proofErr w:type="spellEnd"/>
          </w:p>
        </w:tc>
        <w:tc>
          <w:tcPr>
            <w:tcW w:w="1729" w:type="dxa"/>
          </w:tcPr>
          <w:p w14:paraId="595E34A2" w14:textId="77777777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E73605">
              <w:rPr>
                <w:rFonts w:ascii="Times New Roman" w:hAnsi="Times New Roman"/>
                <w:sz w:val="24"/>
                <w:szCs w:val="24"/>
              </w:rPr>
              <w:t>Вид</w:t>
            </w:r>
            <w:proofErr w:type="spellEnd"/>
            <w:r w:rsidRPr="00E73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73605">
              <w:rPr>
                <w:rFonts w:ascii="Times New Roman" w:hAnsi="Times New Roman"/>
                <w:sz w:val="24"/>
                <w:szCs w:val="24"/>
              </w:rPr>
              <w:t>мест</w:t>
            </w:r>
            <w:proofErr w:type="spellEnd"/>
          </w:p>
        </w:tc>
        <w:tc>
          <w:tcPr>
            <w:tcW w:w="1741" w:type="dxa"/>
          </w:tcPr>
          <w:p w14:paraId="0E161268" w14:textId="77777777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Дата и время начала (</w:t>
            </w:r>
            <w:proofErr w:type="spellStart"/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мск</w:t>
            </w:r>
            <w:proofErr w:type="spellEnd"/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741" w:type="dxa"/>
          </w:tcPr>
          <w:p w14:paraId="7FCCD44D" w14:textId="77777777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Дата и время окончания (</w:t>
            </w:r>
            <w:proofErr w:type="spellStart"/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мск</w:t>
            </w:r>
            <w:proofErr w:type="spellEnd"/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</w:tr>
      <w:tr w:rsidR="003F14F5" w14:paraId="5E4CEAEA" w14:textId="77777777" w:rsidTr="00F57C07">
        <w:tc>
          <w:tcPr>
            <w:tcW w:w="2338" w:type="dxa"/>
          </w:tcPr>
          <w:p w14:paraId="55B5F02A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заявлений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</w:p>
        </w:tc>
        <w:tc>
          <w:tcPr>
            <w:tcW w:w="1796" w:type="dxa"/>
          </w:tcPr>
          <w:p w14:paraId="3FCB4ECE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  <w:proofErr w:type="spellEnd"/>
          </w:p>
        </w:tc>
        <w:tc>
          <w:tcPr>
            <w:tcW w:w="1729" w:type="dxa"/>
          </w:tcPr>
          <w:p w14:paraId="759AFC9D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Основные места в рамках КЦП</w:t>
            </w:r>
          </w:p>
        </w:tc>
        <w:tc>
          <w:tcPr>
            <w:tcW w:w="1741" w:type="dxa"/>
          </w:tcPr>
          <w:p w14:paraId="55DA13B0" w14:textId="2EFF6ED4" w:rsidR="003F14F5" w:rsidRPr="00F57C07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B055C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.06.202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2A321C22" w14:textId="01BC9B73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741" w:type="dxa"/>
          </w:tcPr>
          <w:p w14:paraId="5F6E0BFB" w14:textId="4CF0F224" w:rsidR="003F14F5" w:rsidRPr="00F57C07" w:rsidRDefault="00F57C07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  <w:r w:rsidR="003F14F5">
              <w:rPr>
                <w:rFonts w:ascii="Times New Roman" w:hAnsi="Times New Roman"/>
                <w:sz w:val="24"/>
                <w:szCs w:val="24"/>
              </w:rPr>
              <w:t>.06.202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1BCE8EE7" w14:textId="273CF20E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.30</w:t>
            </w:r>
          </w:p>
        </w:tc>
      </w:tr>
      <w:tr w:rsidR="003F14F5" w14:paraId="4F2EEDF9" w14:textId="77777777" w:rsidTr="00F57C07">
        <w:tc>
          <w:tcPr>
            <w:tcW w:w="2338" w:type="dxa"/>
          </w:tcPr>
          <w:p w14:paraId="6563199E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вступительных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испытаний</w:t>
            </w:r>
            <w:proofErr w:type="spellEnd"/>
          </w:p>
        </w:tc>
        <w:tc>
          <w:tcPr>
            <w:tcW w:w="1796" w:type="dxa"/>
          </w:tcPr>
          <w:p w14:paraId="25DAA5D5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  <w:proofErr w:type="spellEnd"/>
          </w:p>
        </w:tc>
        <w:tc>
          <w:tcPr>
            <w:tcW w:w="1729" w:type="dxa"/>
          </w:tcPr>
          <w:p w14:paraId="50189147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Основные места в рамках КЦП</w:t>
            </w:r>
          </w:p>
        </w:tc>
        <w:tc>
          <w:tcPr>
            <w:tcW w:w="1741" w:type="dxa"/>
          </w:tcPr>
          <w:p w14:paraId="598A33C6" w14:textId="130C5A44" w:rsidR="003F14F5" w:rsidRPr="00F57C07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25F10ABF" w14:textId="155DA67A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41" w:type="dxa"/>
          </w:tcPr>
          <w:p w14:paraId="2B3616BB" w14:textId="13868D61" w:rsidR="003F14F5" w:rsidRPr="00F57C07" w:rsidRDefault="00F57C07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="003F14F5">
              <w:rPr>
                <w:rFonts w:ascii="Times New Roman" w:hAnsi="Times New Roman"/>
                <w:sz w:val="24"/>
                <w:szCs w:val="24"/>
              </w:rPr>
              <w:t>0.09.202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5512D980" w14:textId="64D8D61C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14F5" w14:paraId="065BC8DC" w14:textId="77777777" w:rsidTr="00F57C07">
        <w:tc>
          <w:tcPr>
            <w:tcW w:w="2338" w:type="dxa"/>
          </w:tcPr>
          <w:p w14:paraId="270461B3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Прием согласий на этапе основного зачисления</w:t>
            </w:r>
          </w:p>
        </w:tc>
        <w:tc>
          <w:tcPr>
            <w:tcW w:w="1796" w:type="dxa"/>
          </w:tcPr>
          <w:p w14:paraId="6E24E358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29" w:type="dxa"/>
          </w:tcPr>
          <w:p w14:paraId="1832A693" w14:textId="77777777" w:rsidR="003F14F5" w:rsidRPr="00E73605" w:rsidRDefault="003F14F5" w:rsidP="007B4449">
            <w:pPr>
              <w:pStyle w:val="Standard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F14F5">
              <w:rPr>
                <w:rFonts w:ascii="Times New Roman" w:hAnsi="Times New Roman"/>
                <w:sz w:val="24"/>
                <w:szCs w:val="24"/>
                <w:lang w:val="ru-RU"/>
              </w:rPr>
              <w:t>Основные места в рамках КЦП</w:t>
            </w:r>
          </w:p>
        </w:tc>
        <w:tc>
          <w:tcPr>
            <w:tcW w:w="1741" w:type="dxa"/>
          </w:tcPr>
          <w:p w14:paraId="6A2D15C3" w14:textId="6780D889" w:rsidR="003F14F5" w:rsidRPr="00F57C07" w:rsidRDefault="00FB055C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3F14F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3F14F5">
              <w:rPr>
                <w:rFonts w:ascii="Times New Roman" w:hAnsi="Times New Roman"/>
                <w:sz w:val="24"/>
                <w:szCs w:val="24"/>
              </w:rPr>
              <w:t>.202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5EA8DB2A" w14:textId="7748FBF6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741" w:type="dxa"/>
          </w:tcPr>
          <w:p w14:paraId="0EECC7BB" w14:textId="651873CE" w:rsidR="003F14F5" w:rsidRPr="00F57C07" w:rsidRDefault="00F57C07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3F14F5">
              <w:rPr>
                <w:rFonts w:ascii="Times New Roman" w:hAnsi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2CB712DF" w14:textId="4303D47C" w:rsidR="003F14F5" w:rsidRPr="00E73605" w:rsidRDefault="003F14F5" w:rsidP="007B4449">
            <w:pPr>
              <w:pStyle w:val="Standard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F57C07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14F5" w14:paraId="58FD781D" w14:textId="77777777" w:rsidTr="00F57C07">
        <w:tc>
          <w:tcPr>
            <w:tcW w:w="2338" w:type="dxa"/>
          </w:tcPr>
          <w:p w14:paraId="2FA54D5B" w14:textId="77777777" w:rsidR="003F14F5" w:rsidRPr="003F14F5" w:rsidRDefault="003F14F5" w:rsidP="007B4449">
            <w:pPr>
              <w:pStyle w:val="Standard"/>
              <w:rPr>
                <w:rFonts w:ascii="Times New Roman" w:hAnsi="Times New Roman"/>
                <w:lang w:val="ru-RU"/>
              </w:rPr>
            </w:pPr>
            <w:r w:rsidRPr="003F14F5">
              <w:rPr>
                <w:rFonts w:ascii="Times New Roman" w:hAnsi="Times New Roman"/>
                <w:lang w:val="ru-RU"/>
              </w:rPr>
              <w:t>Издание приказов на этапе основного зачисления</w:t>
            </w:r>
          </w:p>
        </w:tc>
        <w:tc>
          <w:tcPr>
            <w:tcW w:w="1796" w:type="dxa"/>
          </w:tcPr>
          <w:p w14:paraId="739569D5" w14:textId="77777777" w:rsidR="003F14F5" w:rsidRDefault="003F14F5" w:rsidP="007B4449">
            <w:pPr>
              <w:pStyle w:val="Standard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основной</w:t>
            </w:r>
            <w:proofErr w:type="spellEnd"/>
          </w:p>
        </w:tc>
        <w:tc>
          <w:tcPr>
            <w:tcW w:w="1729" w:type="dxa"/>
          </w:tcPr>
          <w:p w14:paraId="460A0D6F" w14:textId="77777777" w:rsidR="003F14F5" w:rsidRPr="003F14F5" w:rsidRDefault="003F14F5" w:rsidP="007B4449">
            <w:pPr>
              <w:pStyle w:val="Standard"/>
              <w:rPr>
                <w:rFonts w:ascii="Times New Roman" w:hAnsi="Times New Roman"/>
                <w:lang w:val="ru-RU"/>
              </w:rPr>
            </w:pPr>
            <w:r w:rsidRPr="003F14F5">
              <w:rPr>
                <w:rFonts w:ascii="Times New Roman" w:hAnsi="Times New Roman"/>
                <w:lang w:val="ru-RU"/>
              </w:rPr>
              <w:t>Основные места в рамках КЦП</w:t>
            </w:r>
          </w:p>
        </w:tc>
        <w:tc>
          <w:tcPr>
            <w:tcW w:w="1741" w:type="dxa"/>
          </w:tcPr>
          <w:p w14:paraId="0AB23B50" w14:textId="669E1481" w:rsidR="003F14F5" w:rsidRPr="00F57C07" w:rsidRDefault="00F57C07" w:rsidP="007B4449">
            <w:pPr>
              <w:pStyle w:val="Standard"/>
              <w:autoSpaceDN/>
              <w:jc w:val="center"/>
              <w:textAlignment w:val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3F14F5" w:rsidRPr="00FC4600">
              <w:rPr>
                <w:rFonts w:ascii="Times New Roman" w:hAnsi="Times New Roman"/>
              </w:rPr>
              <w:t>8.09.202</w:t>
            </w:r>
            <w:r>
              <w:rPr>
                <w:rFonts w:ascii="Times New Roman" w:hAnsi="Times New Roman"/>
                <w:lang w:val="ru-RU"/>
              </w:rPr>
              <w:t>6</w:t>
            </w:r>
          </w:p>
          <w:p w14:paraId="729A1352" w14:textId="77777777" w:rsidR="003F14F5" w:rsidRDefault="003F14F5" w:rsidP="007B4449">
            <w:pPr>
              <w:pStyle w:val="Standard"/>
              <w:jc w:val="center"/>
              <w:rPr>
                <w:rFonts w:ascii="Times New Roman" w:hAnsi="Times New Roman"/>
              </w:rPr>
            </w:pPr>
            <w:r w:rsidRPr="00FC4600">
              <w:rPr>
                <w:rFonts w:ascii="Times New Roman" w:hAnsi="Times New Roman"/>
              </w:rPr>
              <w:t>10.00</w:t>
            </w:r>
          </w:p>
        </w:tc>
        <w:tc>
          <w:tcPr>
            <w:tcW w:w="1741" w:type="dxa"/>
          </w:tcPr>
          <w:p w14:paraId="1BE437E3" w14:textId="4C596860" w:rsidR="003F14F5" w:rsidRPr="00F57C07" w:rsidRDefault="00F57C07" w:rsidP="007B4449">
            <w:pPr>
              <w:pStyle w:val="Standard"/>
              <w:autoSpaceDN/>
              <w:jc w:val="center"/>
              <w:textAlignment w:val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25</w:t>
            </w:r>
            <w:r w:rsidR="003F14F5" w:rsidRPr="00FC4600">
              <w:rPr>
                <w:rFonts w:ascii="Times New Roman" w:hAnsi="Times New Roman"/>
              </w:rPr>
              <w:t>.09.202</w:t>
            </w:r>
            <w:r>
              <w:rPr>
                <w:rFonts w:ascii="Times New Roman" w:hAnsi="Times New Roman"/>
                <w:lang w:val="ru-RU"/>
              </w:rPr>
              <w:t>6</w:t>
            </w:r>
          </w:p>
          <w:p w14:paraId="1D40C620" w14:textId="2779D41E" w:rsidR="003F14F5" w:rsidRDefault="003F14F5" w:rsidP="007B4449">
            <w:pPr>
              <w:pStyle w:val="Standard"/>
              <w:jc w:val="center"/>
              <w:rPr>
                <w:rFonts w:ascii="Times New Roman" w:hAnsi="Times New Roman"/>
              </w:rPr>
            </w:pPr>
            <w:r w:rsidRPr="00FC4600">
              <w:rPr>
                <w:rFonts w:ascii="Times New Roman" w:hAnsi="Times New Roman"/>
              </w:rPr>
              <w:t>1</w:t>
            </w:r>
            <w:r w:rsidR="00F57C07">
              <w:rPr>
                <w:rFonts w:ascii="Times New Roman" w:hAnsi="Times New Roman"/>
                <w:lang w:val="ru-RU"/>
              </w:rPr>
              <w:t>6</w:t>
            </w:r>
            <w:r w:rsidRPr="00FC4600">
              <w:rPr>
                <w:rFonts w:ascii="Times New Roman" w:hAnsi="Times New Roman"/>
              </w:rPr>
              <w:t>.</w:t>
            </w:r>
            <w:r w:rsidR="00F57C07">
              <w:rPr>
                <w:rFonts w:ascii="Times New Roman" w:hAnsi="Times New Roman"/>
                <w:lang w:val="ru-RU"/>
              </w:rPr>
              <w:t>0</w:t>
            </w:r>
            <w:r w:rsidRPr="00FC4600">
              <w:rPr>
                <w:rFonts w:ascii="Times New Roman" w:hAnsi="Times New Roman"/>
              </w:rPr>
              <w:t>0</w:t>
            </w:r>
          </w:p>
        </w:tc>
      </w:tr>
    </w:tbl>
    <w:p w14:paraId="0BCC72A0" w14:textId="77777777" w:rsidR="003F14F5" w:rsidRDefault="003F14F5"/>
    <w:sectPr w:rsidR="003F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F5"/>
    <w:rsid w:val="002450B3"/>
    <w:rsid w:val="003F14F5"/>
    <w:rsid w:val="006D1746"/>
    <w:rsid w:val="00854648"/>
    <w:rsid w:val="00F57C07"/>
    <w:rsid w:val="00FB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8F77"/>
  <w15:chartTrackingRefBased/>
  <w15:docId w15:val="{38CBCC09-7B04-447F-A718-279BF16F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4F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F14F5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 w:eastAsia="en-US"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4F5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 w:eastAsia="en-US"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4F5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 w:eastAsia="en-US"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4F5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RU" w:eastAsia="en-US"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14F5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u-RU" w:eastAsia="en-US"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4F5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RU" w:eastAsia="en-US"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14F5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RU" w:eastAsia="en-US"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14F5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RU" w:eastAsia="en-US"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14F5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RU" w:eastAsia="en-US"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4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14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14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14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14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14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14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14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14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14F5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 w:bidi="ar-SA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F14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14F5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 w:eastAsia="en-US" w:bidi="ar-SA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F14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14F5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RU" w:eastAsia="en-US" w:bidi="ar-SA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F14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F14F5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val="ru-RU" w:eastAsia="en-US" w:bidi="ar-SA"/>
      <w14:ligatures w14:val="standardContextual"/>
    </w:rPr>
  </w:style>
  <w:style w:type="character" w:styleId="a8">
    <w:name w:val="Intense Emphasis"/>
    <w:basedOn w:val="a0"/>
    <w:uiPriority w:val="21"/>
    <w:qFormat/>
    <w:rsid w:val="003F14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14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u-RU" w:eastAsia="en-US" w:bidi="ar-SA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F14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F14F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F14F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  <w:style w:type="table" w:styleId="ac">
    <w:name w:val="Table Grid"/>
    <w:basedOn w:val="a1"/>
    <w:uiPriority w:val="39"/>
    <w:rsid w:val="003F14F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Серого</dc:creator>
  <cp:keywords/>
  <dc:description/>
  <cp:lastModifiedBy>Екатерина Серого</cp:lastModifiedBy>
  <cp:revision>2</cp:revision>
  <dcterms:created xsi:type="dcterms:W3CDTF">2026-05-20T12:34:00Z</dcterms:created>
  <dcterms:modified xsi:type="dcterms:W3CDTF">2026-05-20T12:34:00Z</dcterms:modified>
</cp:coreProperties>
</file>