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A17B7B" w14:textId="23EC16CE" w:rsidR="007543CE" w:rsidRPr="007543CE" w:rsidRDefault="007543CE" w:rsidP="007543CE">
      <w:pPr>
        <w:spacing w:after="0" w:line="360" w:lineRule="auto"/>
        <w:jc w:val="center"/>
        <w:rPr>
          <w:rFonts w:ascii="Times New Roman" w:eastAsia="Calibri" w:hAnsi="Times New Roman"/>
          <w:b/>
          <w:color w:val="auto"/>
          <w:sz w:val="28"/>
          <w:szCs w:val="28"/>
          <w:lang w:eastAsia="en-US"/>
        </w:rPr>
      </w:pPr>
      <w:r w:rsidRPr="007543CE">
        <w:rPr>
          <w:rFonts w:ascii="Times New Roman" w:eastAsia="Calibri" w:hAnsi="Times New Roman"/>
          <w:b/>
          <w:color w:val="auto"/>
          <w:sz w:val="28"/>
          <w:szCs w:val="28"/>
          <w:lang w:eastAsia="en-US"/>
        </w:rPr>
        <w:t>Исследование масштабных эффектов в задачах с концентрацией напряжений на основе моделей градиентной теории упругости</w:t>
      </w:r>
    </w:p>
    <w:p w14:paraId="5C0AF8B8" w14:textId="7B75BE1C" w:rsidR="007543CE" w:rsidRPr="007543CE" w:rsidRDefault="007543CE" w:rsidP="007543CE">
      <w:pPr>
        <w:spacing w:after="0" w:line="360" w:lineRule="auto"/>
        <w:jc w:val="center"/>
        <w:rPr>
          <w:bCs/>
        </w:rPr>
      </w:pPr>
      <w:r w:rsidRPr="007543CE">
        <w:rPr>
          <w:rFonts w:ascii="Times New Roman" w:eastAsia="Calibri" w:hAnsi="Times New Roman"/>
          <w:bCs/>
          <w:color w:val="auto"/>
          <w:sz w:val="28"/>
          <w:szCs w:val="28"/>
          <w:lang w:eastAsia="en-US"/>
        </w:rPr>
        <w:t>Короленко В.А.</w:t>
      </w:r>
    </w:p>
    <w:p w14:paraId="2BF49F49" w14:textId="1123710D" w:rsidR="007543CE" w:rsidRPr="007543CE" w:rsidRDefault="007543CE" w:rsidP="007543CE">
      <w:pPr>
        <w:spacing w:after="0" w:line="360" w:lineRule="auto"/>
        <w:jc w:val="center"/>
        <w:rPr>
          <w:rFonts w:ascii="Times New Roman" w:eastAsia="Calibri" w:hAnsi="Times New Roman"/>
          <w:i/>
          <w:iCs/>
          <w:sz w:val="28"/>
          <w:szCs w:val="28"/>
          <w:shd w:val="clear" w:color="auto" w:fill="FFFFFF"/>
          <w:lang w:eastAsia="en-US"/>
        </w:rPr>
      </w:pPr>
      <w:r w:rsidRPr="007543CE">
        <w:rPr>
          <w:rFonts w:ascii="Times New Roman" w:eastAsia="Calibri" w:hAnsi="Times New Roman"/>
          <w:i/>
          <w:iCs/>
          <w:sz w:val="28"/>
          <w:szCs w:val="28"/>
          <w:shd w:val="clear" w:color="auto" w:fill="FFFFFF"/>
          <w:lang w:eastAsia="en-US"/>
        </w:rPr>
        <w:t>Московский авиационный институт (национальный исследовательский</w:t>
      </w:r>
    </w:p>
    <w:p w14:paraId="6011293D" w14:textId="53302966" w:rsidR="007543CE" w:rsidRDefault="007543CE" w:rsidP="007543CE">
      <w:pPr>
        <w:spacing w:after="0" w:line="360" w:lineRule="auto"/>
        <w:jc w:val="center"/>
        <w:rPr>
          <w:rFonts w:ascii="Times New Roman" w:eastAsia="Calibri" w:hAnsi="Times New Roman"/>
          <w:i/>
          <w:iCs/>
          <w:sz w:val="28"/>
          <w:szCs w:val="28"/>
          <w:shd w:val="clear" w:color="auto" w:fill="FFFFFF"/>
          <w:lang w:eastAsia="en-US"/>
        </w:rPr>
      </w:pPr>
      <w:r w:rsidRPr="007543CE">
        <w:rPr>
          <w:rFonts w:ascii="Times New Roman" w:eastAsia="Calibri" w:hAnsi="Times New Roman"/>
          <w:i/>
          <w:iCs/>
          <w:sz w:val="28"/>
          <w:szCs w:val="28"/>
          <w:shd w:val="clear" w:color="auto" w:fill="FFFFFF"/>
          <w:lang w:eastAsia="en-US"/>
        </w:rPr>
        <w:t>университет), МАИ, Волоколамское шоссе, 4, Москва, A-80, ГСП-3, 125993, Россия</w:t>
      </w:r>
    </w:p>
    <w:p w14:paraId="79B11082" w14:textId="45EA2297" w:rsidR="007543CE" w:rsidRDefault="007543CE" w:rsidP="007543CE">
      <w:pPr>
        <w:spacing w:after="0" w:line="360" w:lineRule="auto"/>
        <w:jc w:val="center"/>
        <w:rPr>
          <w:rStyle w:val="a5"/>
          <w:rFonts w:ascii="Times New Roman" w:hAnsi="Times New Roman"/>
          <w:i/>
          <w:iCs/>
          <w:sz w:val="28"/>
          <w:szCs w:val="28"/>
          <w:lang w:val="en-US"/>
        </w:rPr>
      </w:pPr>
      <w:proofErr w:type="gramStart"/>
      <w:r w:rsidRPr="007543CE">
        <w:rPr>
          <w:rFonts w:ascii="Times New Roman" w:hAnsi="Times New Roman"/>
          <w:i/>
          <w:iCs/>
          <w:sz w:val="28"/>
          <w:szCs w:val="28"/>
          <w:lang w:val="en-US"/>
        </w:rPr>
        <w:t>e-mail</w:t>
      </w:r>
      <w:proofErr w:type="gramEnd"/>
      <w:r w:rsidRPr="007543CE">
        <w:rPr>
          <w:rFonts w:ascii="Times New Roman" w:hAnsi="Times New Roman"/>
          <w:i/>
          <w:iCs/>
          <w:sz w:val="28"/>
          <w:szCs w:val="28"/>
          <w:lang w:val="en-US"/>
        </w:rPr>
        <w:t xml:space="preserve">: </w:t>
      </w:r>
      <w:hyperlink r:id="rId4" w:history="1">
        <w:r w:rsidRPr="007543CE">
          <w:rPr>
            <w:rStyle w:val="a5"/>
            <w:rFonts w:ascii="Times New Roman" w:hAnsi="Times New Roman"/>
            <w:i/>
            <w:iCs/>
            <w:sz w:val="28"/>
            <w:szCs w:val="28"/>
            <w:lang w:val="en-US"/>
          </w:rPr>
          <w:t>korolenko.vmir@gmail.com</w:t>
        </w:r>
      </w:hyperlink>
    </w:p>
    <w:p w14:paraId="423DC988" w14:textId="77777777" w:rsidR="007543CE" w:rsidRPr="007543CE" w:rsidRDefault="007543CE" w:rsidP="007543CE">
      <w:pPr>
        <w:spacing w:after="0" w:line="360" w:lineRule="auto"/>
        <w:jc w:val="center"/>
        <w:rPr>
          <w:rFonts w:ascii="Times New Roman" w:eastAsia="Calibri" w:hAnsi="Times New Roman"/>
          <w:i/>
          <w:iCs/>
          <w:sz w:val="28"/>
          <w:szCs w:val="28"/>
          <w:shd w:val="clear" w:color="auto" w:fill="FFFFFF"/>
          <w:lang w:val="en-US" w:eastAsia="en-US"/>
        </w:rPr>
      </w:pPr>
      <w:bookmarkStart w:id="0" w:name="_GoBack"/>
      <w:bookmarkEnd w:id="0"/>
    </w:p>
    <w:p w14:paraId="01000000" w14:textId="1BE29F97" w:rsidR="00D6056F" w:rsidRDefault="007543CE">
      <w:pPr>
        <w:pStyle w:val="a3"/>
        <w:spacing w:line="360" w:lineRule="auto"/>
        <w:ind w:left="0" w:firstLine="709"/>
      </w:pPr>
      <w:r>
        <w:t>Ц</w:t>
      </w:r>
      <w:r>
        <w:t>елью представляемой работы</w:t>
      </w:r>
      <w:r>
        <w:t xml:space="preserve"> является развитие аналитических методов построения решений в рамках градиентной теории упругости (ГТУ) для уточненной оценки концентрации напряжений вблизи отверстий, включений и зон приложения сосредоточенных нагрузок, а также разработка методов идентифи</w:t>
      </w:r>
      <w:r>
        <w:t>кации масштабных параметров ГТУ на основе испытания образцов, содержащих отверстия различного диаметра.</w:t>
      </w:r>
    </w:p>
    <w:p w14:paraId="02000000" w14:textId="77777777" w:rsidR="00D6056F" w:rsidRDefault="007543CE">
      <w:pPr>
        <w:pStyle w:val="a3"/>
        <w:spacing w:line="360" w:lineRule="auto"/>
        <w:ind w:left="0" w:firstLine="709"/>
      </w:pPr>
      <w:r>
        <w:t xml:space="preserve">В работе проводится развитие аналитических подходов к построению решений задач ГТУ, основанных на применении представления решения в форме </w:t>
      </w:r>
      <w:proofErr w:type="spellStart"/>
      <w:r>
        <w:t>Папковича-Ней</w:t>
      </w:r>
      <w:r>
        <w:t>бера</w:t>
      </w:r>
      <w:proofErr w:type="spellEnd"/>
      <w:r>
        <w:t xml:space="preserve">. Построены аналитические и численные решения в рамках упрощенной ГТУ для плоских задач с концентраторами напряжений: задачи </w:t>
      </w:r>
      <w:proofErr w:type="spellStart"/>
      <w:r>
        <w:t>Кирша</w:t>
      </w:r>
      <w:proofErr w:type="spellEnd"/>
      <w:r>
        <w:t xml:space="preserve"> и задачи о трещине. Решение для задачи об отверстии используется для идентификации дополнительных масштабных параметров Г</w:t>
      </w:r>
      <w:r>
        <w:t>ТУ на основе испытания образцов с малоразмерными отверстиями с использованием метода корреляции цифровых изображений.</w:t>
      </w:r>
    </w:p>
    <w:p w14:paraId="03000000" w14:textId="77777777" w:rsidR="00D6056F" w:rsidRDefault="007543CE">
      <w:pPr>
        <w:pStyle w:val="a3"/>
        <w:spacing w:line="360" w:lineRule="auto"/>
        <w:ind w:left="0" w:firstLine="709"/>
      </w:pPr>
      <w:r>
        <w:t>Представлены новые решения для трехмерных задач ГТУ, в частности, для задачи о сферическом включении и задачи о сфере, нагруженной нагрузк</w:t>
      </w:r>
      <w:r>
        <w:t>ой, распределенной вдоль линии экватора. Проведен анализ возможности получения регулярных решений и анализ размерных эффектов в упрощенных моделях ГТУ для задач с концентраторами напряжений и с сосредоточенными нагрузками.</w:t>
      </w:r>
    </w:p>
    <w:sectPr w:rsidR="00D6056F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056F"/>
    <w:rsid w:val="007543CE"/>
    <w:rsid w:val="00D60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FADA6D"/>
  <w15:docId w15:val="{F320662A-C681-4E70-B399-32AAEF91B3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160" w:line="264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a3">
    <w:name w:val="List Paragraph"/>
    <w:basedOn w:val="a"/>
    <w:link w:val="a4"/>
    <w:pPr>
      <w:spacing w:after="0" w:line="480" w:lineRule="auto"/>
      <w:ind w:left="720" w:firstLine="708"/>
      <w:contextualSpacing/>
      <w:jc w:val="both"/>
    </w:pPr>
    <w:rPr>
      <w:rFonts w:ascii="Times New Roman" w:hAnsi="Times New Roman"/>
      <w:sz w:val="28"/>
    </w:rPr>
  </w:style>
  <w:style w:type="character" w:customStyle="1" w:styleId="a4">
    <w:name w:val="Абзац списка Знак"/>
    <w:basedOn w:val="1"/>
    <w:link w:val="a3"/>
    <w:rPr>
      <w:rFonts w:ascii="Times New Roman" w:hAnsi="Times New Roman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5"/>
    <w:rPr>
      <w:color w:val="0000FF"/>
      <w:u w:val="single"/>
    </w:rPr>
  </w:style>
  <w:style w:type="character" w:styleId="a5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15">
    <w:name w:val="Основной шрифт абзаца1"/>
    <w:link w:val="a6"/>
  </w:style>
  <w:style w:type="paragraph" w:styleId="a6">
    <w:name w:val="Subtitle"/>
    <w:next w:val="a"/>
    <w:link w:val="a7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7">
    <w:name w:val="Подзаголовок Знак"/>
    <w:link w:val="a6"/>
    <w:rPr>
      <w:rFonts w:ascii="XO Thames" w:hAnsi="XO Thames"/>
      <w:i/>
      <w:sz w:val="24"/>
    </w:rPr>
  </w:style>
  <w:style w:type="paragraph" w:styleId="a8">
    <w:name w:val="Title"/>
    <w:next w:val="a"/>
    <w:link w:val="a9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9">
    <w:name w:val="Заголовок Знак"/>
    <w:link w:val="a8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korolenko.vmir@gmail.co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243</Words>
  <Characters>1388</Characters>
  <Application>Microsoft Office Word</Application>
  <DocSecurity>0</DocSecurity>
  <Lines>11</Lines>
  <Paragraphs>3</Paragraphs>
  <ScaleCrop>false</ScaleCrop>
  <Company>Almaz</Company>
  <LinksUpToDate>false</LinksUpToDate>
  <CharactersWithSpaces>1628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Короленко Владимир Алексеевич</cp:lastModifiedBy>
  <cp:revision>2</cp:revision>
  <dcterms:created xsi:type="dcterms:W3CDTF">2024-04-01T06:52:00Z</dcterms:created>
  <dcterms:modified xsi:type="dcterms:W3CDTF">2024-04-01T06:58:00Z</dcterms:modified>
</cp:coreProperties>
</file>